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8036" w14:textId="69FE4A79" w:rsidR="00E01536" w:rsidRDefault="00E01536" w:rsidP="008202C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5484234D" wp14:editId="753E1571">
            <wp:extent cx="5896610" cy="755015"/>
            <wp:effectExtent l="0" t="0" r="8890" b="6985"/>
            <wp:docPr id="11825911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61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07BE1" w14:textId="08F5D127" w:rsidR="009A78CD" w:rsidRPr="00F857D4" w:rsidRDefault="009A78CD" w:rsidP="008202C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F857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Nieodpłatne przekazanie sprzętu w ramach projektu KPO C15G dla uczniów </w:t>
      </w:r>
      <w:r w:rsidR="008202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                           </w:t>
      </w:r>
      <w:r w:rsidRPr="00F857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szkół podstawowych prowadzonych przez Gminę Głogów</w:t>
      </w:r>
    </w:p>
    <w:p w14:paraId="72C553EE" w14:textId="77777777" w:rsidR="009A78CD" w:rsidRPr="00F857D4" w:rsidRDefault="009A78CD" w:rsidP="00F857D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EA89C2" w14:textId="22384AA1" w:rsidR="00360D62" w:rsidRPr="00DD1F49" w:rsidRDefault="00360D62" w:rsidP="00F857D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57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Pragniemy poinformować, że </w:t>
      </w: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Gmina </w:t>
      </w:r>
      <w:r w:rsidRPr="00F857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Głogów</w:t>
      </w: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podpisała umowę </w:t>
      </w:r>
      <w:r w:rsidR="00F857D4" w:rsidRPr="00F857D4">
        <w:rPr>
          <w:rFonts w:ascii="Times New Roman" w:hAnsi="Times New Roman" w:cs="Times New Roman"/>
          <w:sz w:val="24"/>
          <w:szCs w:val="24"/>
        </w:rPr>
        <w:t>ze Skarbem Państwa – Ministrem Cyfryzacji, reprezentowanym przez Naukową i Akademicką Sień Komputerową – Państwowy Instytut Badawczy (NASK PIB)</w:t>
      </w:r>
      <w:r w:rsidR="008E2030">
        <w:rPr>
          <w:rFonts w:ascii="Times New Roman" w:hAnsi="Times New Roman" w:cs="Times New Roman"/>
          <w:sz w:val="24"/>
          <w:szCs w:val="24"/>
        </w:rPr>
        <w:t xml:space="preserve"> na</w:t>
      </w:r>
      <w:r w:rsidR="00F857D4">
        <w:rPr>
          <w:rFonts w:ascii="Times New Roman" w:hAnsi="Times New Roman" w:cs="Times New Roman"/>
          <w:sz w:val="24"/>
          <w:szCs w:val="24"/>
        </w:rPr>
        <w:t xml:space="preserve"> </w:t>
      </w: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nieodpłatne przekazani</w:t>
      </w:r>
      <w:r w:rsidR="008E20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sprzętu dla szkół </w:t>
      </w:r>
      <w:r w:rsidRPr="00F857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podstawowych </w:t>
      </w: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ramach inwestycji </w:t>
      </w:r>
      <w:r w:rsidRPr="00DD1F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„Wdrażanie inwestycji C2.1.2 Wyrównywanie poziomu wyposażenia szkół w przenośne urządzenia multimedialne - inwestycje związane ze spełnieniem minimalnych standardów sprzętowych, wskaźnik C15G Nowe komputery przenośne (laptopy, laptopy przeglądarkowe i tablety) do dyspozycji uczniów”.</w:t>
      </w:r>
    </w:p>
    <w:p w14:paraId="6A669EE7" w14:textId="004E49FC" w:rsidR="00360D62" w:rsidRPr="00DD1F49" w:rsidRDefault="00360D62" w:rsidP="00F857D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Ministerstwo Edukacji Narodowej określiło listę szkół, którym zostało przydzielone wsparcie </w:t>
      </w:r>
      <w:r w:rsidR="00820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ramach inwestycji. Realizacja wskaźnika C15G to nowe laptopy, laptopy przeglądarkowe i tablety przydzielone szkołom </w:t>
      </w:r>
      <w:r w:rsidRPr="00F857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Gminy Głogów</w:t>
      </w: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ramach inwestycji.</w:t>
      </w:r>
    </w:p>
    <w:p w14:paraId="5C4ED342" w14:textId="77777777" w:rsidR="00DD1F49" w:rsidRPr="00DD1F49" w:rsidRDefault="00DD1F49" w:rsidP="00F857D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1F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 projektu:</w:t>
      </w:r>
    </w:p>
    <w:p w14:paraId="570B6D48" w14:textId="77777777" w:rsidR="00DD1F49" w:rsidRPr="00DD1F49" w:rsidRDefault="00DD1F49" w:rsidP="00F857D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Podnoszenie kompetencji cyfrowych, wyrównywanie szans edukacyjnych oraz zapewnienie równego dostępu do nowoczesnych technologii dla uczniów i nauczycieli.</w:t>
      </w:r>
    </w:p>
    <w:p w14:paraId="6C6C48FB" w14:textId="5F1192F5" w:rsidR="00DD1F49" w:rsidRPr="00DD1F49" w:rsidRDefault="00DD1F49" w:rsidP="00F857D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D1F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Łączna kwota dofinansowania </w:t>
      </w:r>
      <w:r w:rsidR="00820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inwestycji</w:t>
      </w:r>
      <w:r w:rsidR="00296B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 realizacji wskaźnika C15G</w:t>
      </w:r>
      <w:r w:rsidRPr="00DD1F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1138BF9F" w14:textId="77777777" w:rsidR="00DD1F49" w:rsidRPr="00DD1F49" w:rsidRDefault="00DD1F49" w:rsidP="00F857D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1 410 000 000,00 zł</w:t>
      </w:r>
    </w:p>
    <w:p w14:paraId="7914C87A" w14:textId="3377FE1E" w:rsidR="00360D62" w:rsidRPr="00DD1F49" w:rsidRDefault="00296B73" w:rsidP="00F857D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Ilość </w:t>
      </w:r>
      <w:r w:rsidRPr="00F857D4">
        <w:rPr>
          <w:rFonts w:ascii="Times New Roman" w:hAnsi="Times New Roman" w:cs="Times New Roman"/>
          <w:b/>
          <w:bCs/>
          <w:sz w:val="24"/>
          <w:szCs w:val="24"/>
        </w:rPr>
        <w:t>sprzęt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F857D4">
        <w:rPr>
          <w:rFonts w:ascii="Times New Roman" w:hAnsi="Times New Roman" w:cs="Times New Roman"/>
          <w:b/>
          <w:bCs/>
          <w:sz w:val="24"/>
          <w:szCs w:val="24"/>
        </w:rPr>
        <w:t xml:space="preserve"> komputerow</w:t>
      </w:r>
      <w:r>
        <w:rPr>
          <w:rFonts w:ascii="Times New Roman" w:hAnsi="Times New Roman" w:cs="Times New Roman"/>
          <w:b/>
          <w:bCs/>
          <w:sz w:val="24"/>
          <w:szCs w:val="24"/>
        </w:rPr>
        <w:t>ego, jaki Gmina Głogów otrzyma w ramach realizacji wskaźnika C15G</w:t>
      </w:r>
      <w:r w:rsidR="00360D62" w:rsidRPr="00F857D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CD3457" w14:textId="7DEE1B44" w:rsidR="00360D62" w:rsidRPr="00360D62" w:rsidRDefault="00360D62" w:rsidP="00F857D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57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28</w:t>
      </w:r>
      <w:r w:rsidRPr="00360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sztuk laptopów,</w:t>
      </w:r>
    </w:p>
    <w:p w14:paraId="2A5DA760" w14:textId="46B47ED2" w:rsidR="00360D62" w:rsidRPr="00360D62" w:rsidRDefault="00F857D4" w:rsidP="00F857D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57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9 </w:t>
      </w:r>
      <w:r w:rsidR="00360D62" w:rsidRPr="00360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sztuk laptopów przeglądarkowych</w:t>
      </w:r>
      <w:r w:rsidR="00296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CEEE93A" w14:textId="0855A0B7" w:rsidR="00F857D4" w:rsidRPr="00360D62" w:rsidRDefault="00F857D4" w:rsidP="00F857D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57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17</w:t>
      </w:r>
      <w:r w:rsidR="00360D62" w:rsidRPr="00360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sztuk tabletów.</w:t>
      </w:r>
    </w:p>
    <w:p w14:paraId="277870CA" w14:textId="77777777" w:rsidR="00360D62" w:rsidRPr="00F857D4" w:rsidRDefault="00360D62" w:rsidP="00F857D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8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Lokalizacje szkół z terenu Gminy Głogów, w których będzie realizowany wskaźnik C15G:</w:t>
      </w:r>
    </w:p>
    <w:p w14:paraId="25331A0B" w14:textId="5BFDADDD" w:rsidR="00360D62" w:rsidRPr="00F857D4" w:rsidRDefault="00360D62" w:rsidP="00F857D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57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Szkoła Podstawowa im. Jana Pawła II w </w:t>
      </w:r>
      <w:r w:rsidR="00F857D4" w:rsidRPr="00F857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Przedmościu,</w:t>
      </w:r>
    </w:p>
    <w:p w14:paraId="05CA472D" w14:textId="50D9C839" w:rsidR="00284EA9" w:rsidRDefault="00360D62" w:rsidP="00F857D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57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Szkoła Podstawowa </w:t>
      </w:r>
      <w:r w:rsidR="00F857D4" w:rsidRPr="00F857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im. Orła Białego w Wilkowie.</w:t>
      </w:r>
    </w:p>
    <w:p w14:paraId="3824642B" w14:textId="37CD55CA" w:rsidR="00207AD1" w:rsidRPr="00207AD1" w:rsidRDefault="00207AD1" w:rsidP="00207AD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w:lastRenderedPageBreak/>
        <w:drawing>
          <wp:inline distT="0" distB="0" distL="0" distR="0" wp14:anchorId="5B60F07C" wp14:editId="4D4BC0BE">
            <wp:extent cx="5896610" cy="4165600"/>
            <wp:effectExtent l="0" t="0" r="8890" b="6350"/>
            <wp:docPr id="13129049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04997" name="Obraz 131290499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61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7AD1" w:rsidRPr="00207AD1" w:rsidSect="00B6367B">
      <w:type w:val="continuous"/>
      <w:pgSz w:w="11906" w:h="16838"/>
      <w:pgMar w:top="1360" w:right="1140" w:bottom="1276" w:left="1480" w:header="0" w:footer="0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23FC"/>
    <w:multiLevelType w:val="hybridMultilevel"/>
    <w:tmpl w:val="C1DC8A80"/>
    <w:lvl w:ilvl="0" w:tplc="7DE8ABC8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D0E2B"/>
    <w:multiLevelType w:val="multilevel"/>
    <w:tmpl w:val="A7A0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64A16"/>
    <w:multiLevelType w:val="hybridMultilevel"/>
    <w:tmpl w:val="ED882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256184">
    <w:abstractNumId w:val="1"/>
  </w:num>
  <w:num w:numId="2" w16cid:durableId="1236668197">
    <w:abstractNumId w:val="2"/>
  </w:num>
  <w:num w:numId="3" w16cid:durableId="38680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F4"/>
    <w:rsid w:val="00004316"/>
    <w:rsid w:val="00080DE6"/>
    <w:rsid w:val="00182CF4"/>
    <w:rsid w:val="00207AD1"/>
    <w:rsid w:val="00284EA9"/>
    <w:rsid w:val="00287F0D"/>
    <w:rsid w:val="00296B73"/>
    <w:rsid w:val="00353139"/>
    <w:rsid w:val="00360D62"/>
    <w:rsid w:val="007060AF"/>
    <w:rsid w:val="008202C6"/>
    <w:rsid w:val="008E2030"/>
    <w:rsid w:val="009222F6"/>
    <w:rsid w:val="009A19DA"/>
    <w:rsid w:val="009A78CD"/>
    <w:rsid w:val="00B6367B"/>
    <w:rsid w:val="00DD1F49"/>
    <w:rsid w:val="00E01536"/>
    <w:rsid w:val="00E43C6D"/>
    <w:rsid w:val="00F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E6D6"/>
  <w15:chartTrackingRefBased/>
  <w15:docId w15:val="{BF13EEA5-745B-4111-ABB4-6C8EA9E9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D62"/>
  </w:style>
  <w:style w:type="paragraph" w:styleId="Nagwek1">
    <w:name w:val="heading 1"/>
    <w:basedOn w:val="Normalny"/>
    <w:next w:val="Normalny"/>
    <w:link w:val="Nagwek1Znak"/>
    <w:uiPriority w:val="9"/>
    <w:qFormat/>
    <w:rsid w:val="00182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C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2C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C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2C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2C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C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2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2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2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2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2C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2C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2C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2C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CF4"/>
    <w:rPr>
      <w:b/>
      <w:bCs/>
      <w:smallCaps/>
      <w:color w:val="2F5496" w:themeColor="accent1" w:themeShade="BF"/>
      <w:spacing w:val="5"/>
    </w:rPr>
  </w:style>
  <w:style w:type="paragraph" w:customStyle="1" w:styleId="questo-paywall">
    <w:name w:val="questo-paywall"/>
    <w:basedOn w:val="Normalny"/>
    <w:rsid w:val="00DD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D1F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6</cp:revision>
  <cp:lastPrinted>2025-12-10T08:04:00Z</cp:lastPrinted>
  <dcterms:created xsi:type="dcterms:W3CDTF">2025-12-09T07:38:00Z</dcterms:created>
  <dcterms:modified xsi:type="dcterms:W3CDTF">2026-01-22T11:08:00Z</dcterms:modified>
</cp:coreProperties>
</file>