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818E" w14:textId="70BB202F" w:rsidR="00854F3B" w:rsidRDefault="00854F3B" w:rsidP="00854F3B">
      <w:pPr>
        <w:spacing w:after="0"/>
        <w:jc w:val="center"/>
        <w:rPr>
          <w:b/>
          <w:sz w:val="32"/>
          <w:szCs w:val="32"/>
        </w:rPr>
      </w:pPr>
      <w:r w:rsidRPr="00FB077B">
        <w:rPr>
          <w:b/>
          <w:sz w:val="32"/>
          <w:szCs w:val="32"/>
        </w:rPr>
        <w:t>ZAKRES</w:t>
      </w:r>
    </w:p>
    <w:p w14:paraId="471EF7DE" w14:textId="77777777" w:rsidR="00854F3B" w:rsidRPr="006F58F2" w:rsidRDefault="00854F3B" w:rsidP="00854F3B">
      <w:pPr>
        <w:spacing w:after="0"/>
        <w:jc w:val="center"/>
        <w:rPr>
          <w:b/>
          <w:sz w:val="32"/>
          <w:szCs w:val="32"/>
        </w:rPr>
      </w:pPr>
      <w:r w:rsidRPr="006F58F2">
        <w:rPr>
          <w:b/>
          <w:sz w:val="32"/>
          <w:szCs w:val="32"/>
        </w:rPr>
        <w:t>UDZIELANIA NIEODPŁATNEJ POMOCY PRAWNEJ</w:t>
      </w:r>
      <w:r>
        <w:rPr>
          <w:b/>
          <w:sz w:val="32"/>
          <w:szCs w:val="32"/>
        </w:rPr>
        <w:t>:</w:t>
      </w:r>
    </w:p>
    <w:p w14:paraId="0A17E897" w14:textId="77777777" w:rsidR="00854F3B" w:rsidRPr="007768C0" w:rsidRDefault="00854F3B" w:rsidP="00854F3B">
      <w:pPr>
        <w:spacing w:after="0"/>
        <w:jc w:val="both"/>
        <w:rPr>
          <w:b/>
          <w:sz w:val="32"/>
          <w:szCs w:val="32"/>
        </w:rPr>
      </w:pPr>
      <w:r w:rsidRPr="003C34ED">
        <w:rPr>
          <w:b/>
          <w:sz w:val="32"/>
          <w:szCs w:val="32"/>
        </w:rPr>
        <w:t xml:space="preserve">określa </w:t>
      </w:r>
      <w:r>
        <w:rPr>
          <w:b/>
          <w:sz w:val="32"/>
          <w:szCs w:val="32"/>
        </w:rPr>
        <w:t>a</w:t>
      </w:r>
      <w:r w:rsidRPr="003C34ED">
        <w:rPr>
          <w:b/>
          <w:sz w:val="32"/>
          <w:szCs w:val="32"/>
        </w:rPr>
        <w:t xml:space="preserve">rt. </w:t>
      </w:r>
      <w:r>
        <w:rPr>
          <w:b/>
          <w:sz w:val="32"/>
          <w:szCs w:val="32"/>
        </w:rPr>
        <w:t>3</w:t>
      </w:r>
      <w:r w:rsidRPr="003C34ED">
        <w:rPr>
          <w:b/>
          <w:sz w:val="32"/>
          <w:szCs w:val="32"/>
        </w:rPr>
        <w:t xml:space="preserve"> Ustawy z dnia 5 sierpnia 2015 r. o nieodpłatnej pomocy prawnej, nieodpłatnym poradnictwie obywatelskim oraz edukacji prawnej:</w:t>
      </w:r>
    </w:p>
    <w:p w14:paraId="5242980F" w14:textId="77777777" w:rsidR="00854F3B" w:rsidRPr="007768C0" w:rsidRDefault="00854F3B" w:rsidP="00854F3B">
      <w:pPr>
        <w:spacing w:after="0" w:line="240" w:lineRule="auto"/>
        <w:rPr>
          <w:sz w:val="32"/>
          <w:szCs w:val="32"/>
        </w:rPr>
      </w:pPr>
      <w:r w:rsidRPr="006F58F2">
        <w:rPr>
          <w:b/>
          <w:sz w:val="32"/>
          <w:szCs w:val="32"/>
        </w:rPr>
        <w:t xml:space="preserve">ust. </w:t>
      </w:r>
      <w:r>
        <w:rPr>
          <w:b/>
          <w:sz w:val="32"/>
          <w:szCs w:val="32"/>
        </w:rPr>
        <w:t>1</w:t>
      </w:r>
      <w:r w:rsidRPr="007768C0">
        <w:rPr>
          <w:sz w:val="32"/>
          <w:szCs w:val="32"/>
        </w:rPr>
        <w:t xml:space="preserve">  Nieodpłatna pomoc prawna obejmuje:</w:t>
      </w:r>
    </w:p>
    <w:p w14:paraId="5FD061EC" w14:textId="27F4A3E5" w:rsidR="00854F3B" w:rsidRPr="007768C0" w:rsidRDefault="00854F3B" w:rsidP="00854F3B">
      <w:pPr>
        <w:spacing w:after="0" w:line="240" w:lineRule="auto"/>
        <w:jc w:val="both"/>
        <w:rPr>
          <w:sz w:val="32"/>
          <w:szCs w:val="32"/>
        </w:rPr>
      </w:pPr>
      <w:r w:rsidRPr="007768C0">
        <w:rPr>
          <w:sz w:val="32"/>
          <w:szCs w:val="32"/>
        </w:rPr>
        <w:t>1) poinformowanie osoby fizycznej, zwanej dalej "osobą uprawnioną", o obowiązującym stanie prawnym oraz przysługujących</w:t>
      </w:r>
      <w:r w:rsidR="00DB4F57">
        <w:rPr>
          <w:sz w:val="32"/>
          <w:szCs w:val="32"/>
        </w:rPr>
        <w:t xml:space="preserve"> </w:t>
      </w:r>
      <w:r w:rsidRPr="007768C0">
        <w:rPr>
          <w:sz w:val="32"/>
          <w:szCs w:val="32"/>
        </w:rPr>
        <w:t xml:space="preserve">jej uprawnieniach lub spoczywających na niej obowiązkach, w tym </w:t>
      </w:r>
      <w:r w:rsidR="00BA47DD">
        <w:rPr>
          <w:sz w:val="32"/>
          <w:szCs w:val="32"/>
        </w:rPr>
        <w:br/>
      </w:r>
      <w:r w:rsidRPr="007768C0">
        <w:rPr>
          <w:sz w:val="32"/>
          <w:szCs w:val="32"/>
        </w:rPr>
        <w:t xml:space="preserve">w związku z toczącym się postępowaniem przygotowawczym, administracyjnym, sądowym lub </w:t>
      </w:r>
      <w:proofErr w:type="spellStart"/>
      <w:r w:rsidRPr="007768C0">
        <w:rPr>
          <w:sz w:val="32"/>
          <w:szCs w:val="32"/>
        </w:rPr>
        <w:t>sądowoadministracyjnym</w:t>
      </w:r>
      <w:proofErr w:type="spellEnd"/>
      <w:r w:rsidRPr="007768C0">
        <w:rPr>
          <w:sz w:val="32"/>
          <w:szCs w:val="32"/>
        </w:rPr>
        <w:t xml:space="preserve"> lub,</w:t>
      </w:r>
    </w:p>
    <w:p w14:paraId="584978D8" w14:textId="77777777" w:rsidR="00854F3B" w:rsidRPr="007768C0" w:rsidRDefault="00854F3B" w:rsidP="00854F3B">
      <w:pPr>
        <w:spacing w:after="0" w:line="240" w:lineRule="auto"/>
        <w:jc w:val="both"/>
        <w:rPr>
          <w:sz w:val="32"/>
          <w:szCs w:val="32"/>
        </w:rPr>
      </w:pPr>
      <w:r w:rsidRPr="007768C0">
        <w:rPr>
          <w:sz w:val="32"/>
          <w:szCs w:val="32"/>
        </w:rPr>
        <w:t>2) wskazanie osobie uprawnionej sposobu rozwiązania jej problemu prawnego, lub</w:t>
      </w:r>
    </w:p>
    <w:p w14:paraId="15ADD5B5" w14:textId="77777777" w:rsidR="00854F3B" w:rsidRDefault="00854F3B" w:rsidP="00854F3B">
      <w:pPr>
        <w:spacing w:after="0" w:line="240" w:lineRule="auto"/>
        <w:jc w:val="both"/>
        <w:rPr>
          <w:sz w:val="32"/>
          <w:szCs w:val="32"/>
        </w:rPr>
      </w:pPr>
      <w:r w:rsidRPr="007768C0">
        <w:rPr>
          <w:sz w:val="32"/>
          <w:szCs w:val="32"/>
        </w:rPr>
        <w:t xml:space="preserve">3)  sporządzenie projektu pisma w sprawach, o których mowa w pkt 1 i 2, z wyłączeniem pism procesowych w toczącym się postępowaniu przygotowawczym lub sądowym i pism w toczącym się postępowaniu </w:t>
      </w:r>
      <w:proofErr w:type="spellStart"/>
      <w:r w:rsidRPr="007768C0">
        <w:rPr>
          <w:sz w:val="32"/>
          <w:szCs w:val="32"/>
        </w:rPr>
        <w:t>sądowoadministracyjnym</w:t>
      </w:r>
      <w:proofErr w:type="spellEnd"/>
      <w:r w:rsidRPr="007768C0">
        <w:rPr>
          <w:sz w:val="32"/>
          <w:szCs w:val="32"/>
        </w:rPr>
        <w:t>, lub</w:t>
      </w:r>
    </w:p>
    <w:p w14:paraId="48EC2F0F" w14:textId="77777777" w:rsidR="00854F3B" w:rsidRPr="007768C0" w:rsidRDefault="00854F3B" w:rsidP="00854F3B">
      <w:pPr>
        <w:spacing w:after="0" w:line="240" w:lineRule="auto"/>
        <w:jc w:val="both"/>
        <w:rPr>
          <w:sz w:val="32"/>
          <w:szCs w:val="32"/>
        </w:rPr>
      </w:pPr>
      <w:r>
        <w:rPr>
          <w:sz w:val="32"/>
          <w:szCs w:val="32"/>
        </w:rPr>
        <w:t>3a) nieodpłatną mediację, lub</w:t>
      </w:r>
    </w:p>
    <w:p w14:paraId="27D63608" w14:textId="77777777" w:rsidR="00854F3B" w:rsidRPr="007768C0" w:rsidRDefault="00854F3B" w:rsidP="00854F3B">
      <w:pPr>
        <w:spacing w:after="0" w:line="240" w:lineRule="auto"/>
        <w:jc w:val="both"/>
        <w:rPr>
          <w:sz w:val="32"/>
          <w:szCs w:val="32"/>
        </w:rPr>
      </w:pPr>
      <w:r w:rsidRPr="007768C0">
        <w:rPr>
          <w:sz w:val="32"/>
          <w:szCs w:val="32"/>
        </w:rPr>
        <w:t xml:space="preserve">4) sporządzenie projektu pisma o zwolnienie od kosztów sądowych lub ustanowienie pełnomocnika z urzędu w postępowaniu sądowym lub ustanowienie adwokata, radcy prawnego, doradcy podatkowego lub rzecznika patentowego w postępowaniu </w:t>
      </w:r>
      <w:proofErr w:type="spellStart"/>
      <w:r w:rsidRPr="007768C0">
        <w:rPr>
          <w:sz w:val="32"/>
          <w:szCs w:val="32"/>
        </w:rPr>
        <w:t>sądowoadministracyjnym</w:t>
      </w:r>
      <w:proofErr w:type="spellEnd"/>
      <w:r w:rsidRPr="007768C0">
        <w:rPr>
          <w:sz w:val="32"/>
          <w:szCs w:val="32"/>
        </w:rPr>
        <w:t xml:space="preserve"> oraz poinformowanie o kosztach postępowania i ryzyku finansowym związanym ze skierowaniem sprawy na drogę sądową.</w:t>
      </w:r>
    </w:p>
    <w:p w14:paraId="38A7BAC3" w14:textId="1B3E1F54" w:rsidR="00854F3B" w:rsidRDefault="00854F3B" w:rsidP="00854F3B">
      <w:pPr>
        <w:spacing w:after="0"/>
        <w:jc w:val="center"/>
        <w:rPr>
          <w:b/>
          <w:sz w:val="32"/>
          <w:szCs w:val="32"/>
        </w:rPr>
      </w:pPr>
    </w:p>
    <w:p w14:paraId="4DED9B15" w14:textId="77777777" w:rsidR="00854F3B" w:rsidRDefault="00854F3B" w:rsidP="00854F3B">
      <w:pPr>
        <w:spacing w:after="0"/>
        <w:jc w:val="center"/>
        <w:rPr>
          <w:b/>
          <w:sz w:val="32"/>
          <w:szCs w:val="32"/>
        </w:rPr>
      </w:pPr>
    </w:p>
    <w:p w14:paraId="2F63475A" w14:textId="77777777" w:rsidR="00854F3B" w:rsidRDefault="00854F3B" w:rsidP="00854F3B">
      <w:pPr>
        <w:spacing w:after="0"/>
        <w:jc w:val="center"/>
        <w:rPr>
          <w:b/>
          <w:sz w:val="32"/>
          <w:szCs w:val="32"/>
        </w:rPr>
      </w:pPr>
    </w:p>
    <w:p w14:paraId="0EB50F8E" w14:textId="77777777" w:rsidR="00854F3B" w:rsidRDefault="00854F3B" w:rsidP="00854F3B">
      <w:pPr>
        <w:spacing w:after="0"/>
        <w:jc w:val="center"/>
        <w:rPr>
          <w:b/>
          <w:sz w:val="32"/>
          <w:szCs w:val="32"/>
        </w:rPr>
      </w:pPr>
    </w:p>
    <w:p w14:paraId="5322757B" w14:textId="77777777" w:rsidR="00854F3B" w:rsidRDefault="00854F3B" w:rsidP="00854F3B">
      <w:pPr>
        <w:spacing w:after="0"/>
        <w:jc w:val="center"/>
        <w:rPr>
          <w:b/>
          <w:sz w:val="32"/>
          <w:szCs w:val="32"/>
        </w:rPr>
      </w:pPr>
    </w:p>
    <w:p w14:paraId="6C01C0AE" w14:textId="77777777" w:rsidR="00854F3B" w:rsidRDefault="00854F3B" w:rsidP="00854F3B">
      <w:pPr>
        <w:spacing w:after="0"/>
        <w:jc w:val="center"/>
        <w:rPr>
          <w:b/>
          <w:sz w:val="32"/>
          <w:szCs w:val="32"/>
        </w:rPr>
      </w:pPr>
    </w:p>
    <w:p w14:paraId="1A49BA9D" w14:textId="6487C2B1" w:rsidR="00854F3B" w:rsidRDefault="00854F3B" w:rsidP="00854F3B">
      <w:pPr>
        <w:spacing w:after="0"/>
        <w:jc w:val="center"/>
        <w:rPr>
          <w:b/>
          <w:sz w:val="32"/>
          <w:szCs w:val="32"/>
        </w:rPr>
      </w:pPr>
    </w:p>
    <w:p w14:paraId="4744FA95" w14:textId="3C4E10C1" w:rsidR="00FB6DB2" w:rsidRDefault="00FB6DB2" w:rsidP="00854F3B">
      <w:pPr>
        <w:spacing w:after="0"/>
        <w:jc w:val="center"/>
        <w:rPr>
          <w:b/>
          <w:sz w:val="32"/>
          <w:szCs w:val="32"/>
        </w:rPr>
      </w:pPr>
    </w:p>
    <w:p w14:paraId="19E581CD" w14:textId="14B1461B" w:rsidR="00FB6DB2" w:rsidRDefault="00FB6DB2" w:rsidP="00854F3B">
      <w:pPr>
        <w:spacing w:after="0"/>
        <w:jc w:val="center"/>
        <w:rPr>
          <w:b/>
          <w:sz w:val="32"/>
          <w:szCs w:val="32"/>
        </w:rPr>
      </w:pPr>
    </w:p>
    <w:p w14:paraId="6FDB28DC" w14:textId="45BB82D2" w:rsidR="00FB6DB2" w:rsidRDefault="00FB6DB2" w:rsidP="00854F3B">
      <w:pPr>
        <w:spacing w:after="0"/>
        <w:jc w:val="center"/>
        <w:rPr>
          <w:b/>
          <w:sz w:val="32"/>
          <w:szCs w:val="32"/>
        </w:rPr>
      </w:pPr>
    </w:p>
    <w:p w14:paraId="459698B7" w14:textId="77777777" w:rsidR="00FB6DB2" w:rsidRDefault="00FB6DB2" w:rsidP="00854F3B">
      <w:pPr>
        <w:spacing w:after="0"/>
        <w:jc w:val="center"/>
        <w:rPr>
          <w:b/>
          <w:sz w:val="32"/>
          <w:szCs w:val="32"/>
        </w:rPr>
      </w:pPr>
    </w:p>
    <w:p w14:paraId="1988E5FD" w14:textId="77777777" w:rsidR="00854F3B" w:rsidRDefault="00854F3B" w:rsidP="00854F3B">
      <w:pPr>
        <w:spacing w:after="0"/>
        <w:jc w:val="center"/>
        <w:rPr>
          <w:b/>
          <w:sz w:val="32"/>
          <w:szCs w:val="32"/>
        </w:rPr>
      </w:pPr>
    </w:p>
    <w:p w14:paraId="33EBE34B" w14:textId="77777777" w:rsidR="00854F3B" w:rsidRDefault="00854F3B" w:rsidP="00854F3B">
      <w:pPr>
        <w:spacing w:after="0"/>
        <w:jc w:val="center"/>
        <w:rPr>
          <w:b/>
          <w:sz w:val="32"/>
          <w:szCs w:val="32"/>
        </w:rPr>
      </w:pPr>
      <w:r w:rsidRPr="006F58F2">
        <w:rPr>
          <w:b/>
          <w:sz w:val="32"/>
          <w:szCs w:val="32"/>
        </w:rPr>
        <w:lastRenderedPageBreak/>
        <w:t>ZAKRES</w:t>
      </w:r>
    </w:p>
    <w:p w14:paraId="7B7B798D" w14:textId="77777777" w:rsidR="00854F3B" w:rsidRPr="006F58F2" w:rsidRDefault="00854F3B" w:rsidP="00854F3B">
      <w:pPr>
        <w:spacing w:after="0"/>
        <w:jc w:val="center"/>
        <w:rPr>
          <w:b/>
          <w:sz w:val="32"/>
          <w:szCs w:val="32"/>
        </w:rPr>
      </w:pPr>
      <w:r w:rsidRPr="006F58F2">
        <w:rPr>
          <w:b/>
          <w:sz w:val="32"/>
          <w:szCs w:val="32"/>
        </w:rPr>
        <w:t>ŚWIADCZENIA NIEODPŁATNEGO PORADNICTWA OBYWATELSKIEGO,</w:t>
      </w:r>
    </w:p>
    <w:p w14:paraId="4AF31719" w14:textId="77777777" w:rsidR="00854F3B" w:rsidRPr="007768C0" w:rsidRDefault="00854F3B" w:rsidP="00854F3B">
      <w:pPr>
        <w:spacing w:after="0"/>
        <w:jc w:val="both"/>
        <w:rPr>
          <w:b/>
          <w:sz w:val="32"/>
          <w:szCs w:val="32"/>
        </w:rPr>
      </w:pPr>
      <w:r w:rsidRPr="003C34ED">
        <w:rPr>
          <w:b/>
          <w:sz w:val="32"/>
          <w:szCs w:val="32"/>
        </w:rPr>
        <w:t xml:space="preserve">określa </w:t>
      </w:r>
      <w:r>
        <w:rPr>
          <w:b/>
          <w:sz w:val="32"/>
          <w:szCs w:val="32"/>
        </w:rPr>
        <w:t xml:space="preserve">art. 3 a </w:t>
      </w:r>
      <w:r w:rsidRPr="003C34ED">
        <w:rPr>
          <w:b/>
          <w:sz w:val="32"/>
          <w:szCs w:val="32"/>
        </w:rPr>
        <w:t>Ustawy z dnia 5 sierpnia 2015 r. o nieodpłatnej pomocy prawnej, nieodpłatnym poradnictwie obywatelskim oraz edukacji prawnej:</w:t>
      </w:r>
    </w:p>
    <w:p w14:paraId="6ACA041A" w14:textId="083E1239" w:rsidR="00854F3B" w:rsidRDefault="00854F3B" w:rsidP="00854F3B">
      <w:pPr>
        <w:spacing w:after="0" w:line="240" w:lineRule="auto"/>
        <w:jc w:val="both"/>
        <w:rPr>
          <w:sz w:val="32"/>
          <w:szCs w:val="32"/>
        </w:rPr>
      </w:pPr>
      <w:r w:rsidRPr="006F58F2">
        <w:rPr>
          <w:b/>
          <w:sz w:val="32"/>
          <w:szCs w:val="32"/>
        </w:rPr>
        <w:t>ust</w:t>
      </w:r>
      <w:r w:rsidR="00F5580F">
        <w:rPr>
          <w:b/>
          <w:sz w:val="32"/>
          <w:szCs w:val="32"/>
        </w:rPr>
        <w:t>.</w:t>
      </w:r>
      <w:r w:rsidRPr="006F58F2">
        <w:rPr>
          <w:b/>
          <w:sz w:val="32"/>
          <w:szCs w:val="32"/>
        </w:rPr>
        <w:t xml:space="preserve"> 1</w:t>
      </w:r>
      <w:r>
        <w:rPr>
          <w:sz w:val="32"/>
          <w:szCs w:val="32"/>
        </w:rPr>
        <w:t xml:space="preserve"> </w:t>
      </w:r>
      <w:r w:rsidRPr="007768C0">
        <w:rPr>
          <w:sz w:val="32"/>
          <w:szCs w:val="32"/>
        </w:rPr>
        <w:t xml:space="preserve">Nieodpłatne poradnictwo obywatelskie obejmuje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w:t>
      </w:r>
      <w:r>
        <w:rPr>
          <w:sz w:val="32"/>
          <w:szCs w:val="32"/>
        </w:rPr>
        <w:br/>
      </w:r>
      <w:r w:rsidRPr="007768C0">
        <w:rPr>
          <w:sz w:val="32"/>
          <w:szCs w:val="32"/>
        </w:rPr>
        <w:t>z zakresu spraw mieszkaniowych oraz zabezpieczenia społecznego.</w:t>
      </w:r>
    </w:p>
    <w:p w14:paraId="630C5A78" w14:textId="5EB9DA7E" w:rsidR="00854F3B" w:rsidRDefault="00F5580F" w:rsidP="00854F3B">
      <w:pPr>
        <w:spacing w:line="240" w:lineRule="auto"/>
        <w:jc w:val="both"/>
        <w:rPr>
          <w:sz w:val="32"/>
          <w:szCs w:val="32"/>
        </w:rPr>
      </w:pPr>
      <w:r>
        <w:rPr>
          <w:b/>
          <w:bCs/>
          <w:sz w:val="32"/>
          <w:szCs w:val="32"/>
        </w:rPr>
        <w:t>u</w:t>
      </w:r>
      <w:r w:rsidR="00854F3B" w:rsidRPr="00F32549">
        <w:rPr>
          <w:b/>
          <w:bCs/>
          <w:sz w:val="32"/>
          <w:szCs w:val="32"/>
        </w:rPr>
        <w:t>st</w:t>
      </w:r>
      <w:r>
        <w:rPr>
          <w:b/>
          <w:bCs/>
          <w:sz w:val="32"/>
          <w:szCs w:val="32"/>
        </w:rPr>
        <w:t>.</w:t>
      </w:r>
      <w:r w:rsidR="00854F3B" w:rsidRPr="00F32549">
        <w:rPr>
          <w:b/>
          <w:bCs/>
          <w:sz w:val="32"/>
          <w:szCs w:val="32"/>
        </w:rPr>
        <w:t xml:space="preserve"> 2 </w:t>
      </w:r>
      <w:r w:rsidR="00854F3B" w:rsidRPr="007768C0">
        <w:rPr>
          <w:sz w:val="32"/>
          <w:szCs w:val="32"/>
        </w:rPr>
        <w:t>Nieodpłatne poradnictwo obywatelskie obejmuje</w:t>
      </w:r>
      <w:r w:rsidR="00854F3B">
        <w:rPr>
          <w:sz w:val="32"/>
          <w:szCs w:val="32"/>
        </w:rPr>
        <w:t xml:space="preserve"> również nieodpłatną mediację.</w:t>
      </w:r>
    </w:p>
    <w:p w14:paraId="6BF7A5B4" w14:textId="77777777" w:rsidR="00854F3B" w:rsidRPr="006F58F2" w:rsidRDefault="00854F3B" w:rsidP="00854F3B">
      <w:pPr>
        <w:spacing w:after="0"/>
        <w:jc w:val="center"/>
        <w:rPr>
          <w:b/>
          <w:sz w:val="32"/>
          <w:szCs w:val="32"/>
        </w:rPr>
      </w:pPr>
      <w:r w:rsidRPr="006F58F2">
        <w:rPr>
          <w:b/>
          <w:sz w:val="32"/>
          <w:szCs w:val="32"/>
        </w:rPr>
        <w:t>ZAKRES</w:t>
      </w:r>
      <w:r>
        <w:rPr>
          <w:b/>
          <w:sz w:val="32"/>
          <w:szCs w:val="32"/>
        </w:rPr>
        <w:t xml:space="preserve"> </w:t>
      </w:r>
      <w:r w:rsidRPr="006F58F2">
        <w:rPr>
          <w:b/>
          <w:sz w:val="32"/>
          <w:szCs w:val="32"/>
        </w:rPr>
        <w:t>NIEODPŁATN</w:t>
      </w:r>
      <w:r>
        <w:rPr>
          <w:b/>
          <w:sz w:val="32"/>
          <w:szCs w:val="32"/>
        </w:rPr>
        <w:t>EJ MEDIACJI:</w:t>
      </w:r>
    </w:p>
    <w:p w14:paraId="169CCAC0" w14:textId="77777777" w:rsidR="00854F3B" w:rsidRPr="007768C0" w:rsidRDefault="00854F3B" w:rsidP="00854F3B">
      <w:pPr>
        <w:spacing w:after="0"/>
        <w:jc w:val="both"/>
        <w:rPr>
          <w:b/>
          <w:sz w:val="32"/>
          <w:szCs w:val="32"/>
        </w:rPr>
      </w:pPr>
      <w:r w:rsidRPr="003C34ED">
        <w:rPr>
          <w:b/>
          <w:sz w:val="32"/>
          <w:szCs w:val="32"/>
        </w:rPr>
        <w:t xml:space="preserve">określa </w:t>
      </w:r>
      <w:r>
        <w:rPr>
          <w:b/>
          <w:sz w:val="32"/>
          <w:szCs w:val="32"/>
        </w:rPr>
        <w:t xml:space="preserve">art. 4 a </w:t>
      </w:r>
      <w:r w:rsidRPr="003C34ED">
        <w:rPr>
          <w:b/>
          <w:sz w:val="32"/>
          <w:szCs w:val="32"/>
        </w:rPr>
        <w:t>Ustawy z dnia 5 sierpnia 2015 r. o nieodpłatnej pomocy prawnej, nieodpłatnym poradnictwie obywatelskim oraz edukacji prawnej:</w:t>
      </w:r>
    </w:p>
    <w:p w14:paraId="181AF202" w14:textId="77777777" w:rsidR="00854F3B" w:rsidRDefault="00854F3B" w:rsidP="00854F3B">
      <w:pPr>
        <w:spacing w:after="0" w:line="240" w:lineRule="auto"/>
        <w:jc w:val="both"/>
        <w:rPr>
          <w:sz w:val="32"/>
          <w:szCs w:val="32"/>
        </w:rPr>
      </w:pPr>
      <w:r w:rsidRPr="00191E6D">
        <w:rPr>
          <w:b/>
          <w:bCs/>
          <w:sz w:val="32"/>
          <w:szCs w:val="32"/>
        </w:rPr>
        <w:t>ust. 1</w:t>
      </w:r>
      <w:r>
        <w:rPr>
          <w:sz w:val="32"/>
          <w:szCs w:val="32"/>
        </w:rPr>
        <w:t xml:space="preserve"> Nieodpłatna mediacja obejmuje:</w:t>
      </w:r>
    </w:p>
    <w:p w14:paraId="5CC2EA6D" w14:textId="77777777" w:rsidR="00854F3B" w:rsidRDefault="00854F3B" w:rsidP="00854F3B">
      <w:pPr>
        <w:pStyle w:val="Akapitzlist"/>
        <w:numPr>
          <w:ilvl w:val="0"/>
          <w:numId w:val="2"/>
        </w:numPr>
        <w:spacing w:after="0" w:line="240" w:lineRule="auto"/>
        <w:ind w:left="142" w:firstLine="0"/>
        <w:jc w:val="both"/>
        <w:rPr>
          <w:sz w:val="32"/>
          <w:szCs w:val="32"/>
        </w:rPr>
      </w:pPr>
      <w:r>
        <w:rPr>
          <w:sz w:val="32"/>
          <w:szCs w:val="32"/>
        </w:rPr>
        <w:t xml:space="preserve">poinformowanie osoby uprawnionej o możliwościach skorzystania z polubownych metod rozwiązywania sporów, </w:t>
      </w:r>
      <w:r w:rsidR="00BA47DD">
        <w:rPr>
          <w:sz w:val="32"/>
          <w:szCs w:val="32"/>
        </w:rPr>
        <w:br/>
      </w:r>
      <w:r>
        <w:rPr>
          <w:sz w:val="32"/>
          <w:szCs w:val="32"/>
        </w:rPr>
        <w:t>w szczególności mediacji oraz korzyściach z tego wynikających;</w:t>
      </w:r>
    </w:p>
    <w:p w14:paraId="3CA83E2D" w14:textId="77777777" w:rsidR="00854F3B" w:rsidRDefault="00854F3B" w:rsidP="00854F3B">
      <w:pPr>
        <w:pStyle w:val="Akapitzlist"/>
        <w:numPr>
          <w:ilvl w:val="0"/>
          <w:numId w:val="2"/>
        </w:numPr>
        <w:spacing w:after="0" w:line="240" w:lineRule="auto"/>
        <w:ind w:left="142" w:firstLine="0"/>
        <w:jc w:val="both"/>
        <w:rPr>
          <w:sz w:val="32"/>
          <w:szCs w:val="32"/>
        </w:rPr>
      </w:pPr>
      <w:r>
        <w:rPr>
          <w:sz w:val="32"/>
          <w:szCs w:val="32"/>
        </w:rPr>
        <w:t xml:space="preserve">przygotowania projektu umowy o mediację lub wniosku </w:t>
      </w:r>
      <w:r w:rsidR="00BA47DD">
        <w:rPr>
          <w:sz w:val="32"/>
          <w:szCs w:val="32"/>
        </w:rPr>
        <w:br/>
      </w:r>
      <w:r>
        <w:rPr>
          <w:sz w:val="32"/>
          <w:szCs w:val="32"/>
        </w:rPr>
        <w:t>o przeprowadzenie mediacji;</w:t>
      </w:r>
    </w:p>
    <w:p w14:paraId="1D661160" w14:textId="77777777" w:rsidR="00854F3B" w:rsidRDefault="00854F3B" w:rsidP="00854F3B">
      <w:pPr>
        <w:pStyle w:val="Akapitzlist"/>
        <w:numPr>
          <w:ilvl w:val="0"/>
          <w:numId w:val="2"/>
        </w:numPr>
        <w:spacing w:line="240" w:lineRule="auto"/>
        <w:ind w:left="142" w:firstLine="0"/>
        <w:jc w:val="both"/>
        <w:rPr>
          <w:sz w:val="32"/>
          <w:szCs w:val="32"/>
        </w:rPr>
      </w:pPr>
      <w:r>
        <w:rPr>
          <w:sz w:val="32"/>
          <w:szCs w:val="32"/>
        </w:rPr>
        <w:t>przygotowania projektu wniosku o przeprowadzenie postępowania mediacyjnego w sprawie karnej;</w:t>
      </w:r>
    </w:p>
    <w:p w14:paraId="6FB55F39" w14:textId="77777777" w:rsidR="00854F3B" w:rsidRDefault="00854F3B" w:rsidP="00854F3B">
      <w:pPr>
        <w:pStyle w:val="Akapitzlist"/>
        <w:numPr>
          <w:ilvl w:val="0"/>
          <w:numId w:val="2"/>
        </w:numPr>
        <w:spacing w:line="240" w:lineRule="auto"/>
        <w:ind w:left="142" w:firstLine="0"/>
        <w:jc w:val="both"/>
        <w:rPr>
          <w:sz w:val="32"/>
          <w:szCs w:val="32"/>
        </w:rPr>
      </w:pPr>
      <w:r>
        <w:rPr>
          <w:sz w:val="32"/>
          <w:szCs w:val="32"/>
        </w:rPr>
        <w:t>przeprowadzanie mediacji;</w:t>
      </w:r>
    </w:p>
    <w:p w14:paraId="1C12F543" w14:textId="77777777" w:rsidR="00854F3B" w:rsidRDefault="00854F3B" w:rsidP="00854F3B">
      <w:pPr>
        <w:pStyle w:val="Akapitzlist"/>
        <w:numPr>
          <w:ilvl w:val="0"/>
          <w:numId w:val="2"/>
        </w:numPr>
        <w:spacing w:line="240" w:lineRule="auto"/>
        <w:ind w:left="142" w:firstLine="0"/>
        <w:jc w:val="both"/>
        <w:rPr>
          <w:sz w:val="32"/>
          <w:szCs w:val="32"/>
        </w:rPr>
      </w:pPr>
      <w:r>
        <w:rPr>
          <w:sz w:val="32"/>
          <w:szCs w:val="32"/>
        </w:rPr>
        <w:t xml:space="preserve">udzielenie pomocy w sporządzeniu do sądu wniosku </w:t>
      </w:r>
      <w:r w:rsidR="00BA47DD">
        <w:rPr>
          <w:sz w:val="32"/>
          <w:szCs w:val="32"/>
        </w:rPr>
        <w:br/>
      </w:r>
      <w:r>
        <w:rPr>
          <w:sz w:val="32"/>
          <w:szCs w:val="32"/>
        </w:rPr>
        <w:t>o zatwierdzenie ugody zawartej przed mediatorem.</w:t>
      </w:r>
    </w:p>
    <w:p w14:paraId="1E57C004" w14:textId="77777777" w:rsidR="00854F3B" w:rsidRDefault="00854F3B" w:rsidP="00854F3B">
      <w:pPr>
        <w:pStyle w:val="Akapitzlist"/>
        <w:spacing w:line="240" w:lineRule="auto"/>
        <w:ind w:left="0"/>
        <w:jc w:val="both"/>
        <w:rPr>
          <w:b/>
          <w:bCs/>
          <w:sz w:val="32"/>
          <w:szCs w:val="32"/>
        </w:rPr>
      </w:pPr>
      <w:r>
        <w:rPr>
          <w:b/>
          <w:bCs/>
          <w:sz w:val="32"/>
          <w:szCs w:val="32"/>
        </w:rPr>
        <w:t>u</w:t>
      </w:r>
      <w:r w:rsidRPr="00191E6D">
        <w:rPr>
          <w:b/>
          <w:bCs/>
          <w:sz w:val="32"/>
          <w:szCs w:val="32"/>
        </w:rPr>
        <w:t>st. 4</w:t>
      </w:r>
      <w:r>
        <w:rPr>
          <w:b/>
          <w:bCs/>
          <w:sz w:val="32"/>
          <w:szCs w:val="32"/>
        </w:rPr>
        <w:t xml:space="preserve"> </w:t>
      </w:r>
      <w:r w:rsidRPr="007C05EA">
        <w:rPr>
          <w:sz w:val="32"/>
          <w:szCs w:val="32"/>
        </w:rPr>
        <w:t>Nieodpłatna mediacja może być prowadzona między stronami dążącymi do polubownego rozwiązania sporu. Stroną inicjującą przeprowadzenie nieodpłatnej mediacji może być wyłącznie osoba uprawniona.</w:t>
      </w:r>
    </w:p>
    <w:p w14:paraId="276E2788" w14:textId="77777777" w:rsidR="00854F3B" w:rsidRPr="00191E6D" w:rsidRDefault="00854F3B" w:rsidP="00854F3B">
      <w:pPr>
        <w:pStyle w:val="Akapitzlist"/>
        <w:spacing w:line="240" w:lineRule="auto"/>
        <w:ind w:left="0"/>
        <w:jc w:val="both"/>
        <w:rPr>
          <w:b/>
          <w:bCs/>
          <w:sz w:val="32"/>
          <w:szCs w:val="32"/>
        </w:rPr>
      </w:pPr>
      <w:r>
        <w:rPr>
          <w:b/>
          <w:bCs/>
          <w:sz w:val="32"/>
          <w:szCs w:val="32"/>
        </w:rPr>
        <w:t xml:space="preserve">ust. 5 </w:t>
      </w:r>
      <w:r w:rsidRPr="007C05EA">
        <w:rPr>
          <w:sz w:val="32"/>
          <w:szCs w:val="32"/>
        </w:rPr>
        <w:t>Nieodpłatn</w:t>
      </w:r>
      <w:r w:rsidR="00C007AD">
        <w:rPr>
          <w:sz w:val="32"/>
          <w:szCs w:val="32"/>
        </w:rPr>
        <w:t>ą</w:t>
      </w:r>
      <w:r w:rsidRPr="007C05EA">
        <w:rPr>
          <w:sz w:val="32"/>
          <w:szCs w:val="32"/>
        </w:rPr>
        <w:t xml:space="preserve"> mediacje prowadzi mediator.</w:t>
      </w:r>
    </w:p>
    <w:p w14:paraId="47EF4A39" w14:textId="77777777" w:rsidR="00854F3B" w:rsidRPr="009F7E57" w:rsidRDefault="00854F3B" w:rsidP="00854F3B">
      <w:pPr>
        <w:spacing w:after="0"/>
        <w:jc w:val="center"/>
        <w:rPr>
          <w:b/>
          <w:sz w:val="32"/>
          <w:szCs w:val="32"/>
        </w:rPr>
      </w:pPr>
      <w:r w:rsidRPr="009F7E57">
        <w:rPr>
          <w:b/>
          <w:sz w:val="32"/>
          <w:szCs w:val="32"/>
        </w:rPr>
        <w:lastRenderedPageBreak/>
        <w:t>OSOBY UPRAWNIONE</w:t>
      </w:r>
    </w:p>
    <w:p w14:paraId="41FF40ED" w14:textId="77777777" w:rsidR="00854F3B" w:rsidRPr="007768C0" w:rsidRDefault="00854F3B" w:rsidP="00854F3B">
      <w:pPr>
        <w:spacing w:after="0" w:line="240" w:lineRule="auto"/>
        <w:jc w:val="both"/>
        <w:rPr>
          <w:b/>
          <w:sz w:val="32"/>
          <w:szCs w:val="32"/>
        </w:rPr>
      </w:pPr>
      <w:r w:rsidRPr="003C34ED">
        <w:rPr>
          <w:b/>
          <w:sz w:val="32"/>
          <w:szCs w:val="32"/>
        </w:rPr>
        <w:t xml:space="preserve">określa </w:t>
      </w:r>
      <w:r>
        <w:rPr>
          <w:b/>
          <w:sz w:val="32"/>
          <w:szCs w:val="32"/>
        </w:rPr>
        <w:t>a</w:t>
      </w:r>
      <w:r w:rsidRPr="003C34ED">
        <w:rPr>
          <w:b/>
          <w:sz w:val="32"/>
          <w:szCs w:val="32"/>
        </w:rPr>
        <w:t xml:space="preserve">rt. </w:t>
      </w:r>
      <w:r>
        <w:rPr>
          <w:b/>
          <w:sz w:val="32"/>
          <w:szCs w:val="32"/>
        </w:rPr>
        <w:t xml:space="preserve">4 </w:t>
      </w:r>
      <w:r w:rsidRPr="003C34ED">
        <w:rPr>
          <w:b/>
          <w:sz w:val="32"/>
          <w:szCs w:val="32"/>
        </w:rPr>
        <w:t>Ustawy z dnia 5 sierpnia 2015 r. o nieodpłatnej pomocy prawnej, nieodpłatnym poradnictwie obywatelskim oraz edukacji prawnej</w:t>
      </w:r>
      <w:r>
        <w:rPr>
          <w:b/>
          <w:sz w:val="32"/>
          <w:szCs w:val="32"/>
        </w:rPr>
        <w:t>:</w:t>
      </w:r>
    </w:p>
    <w:p w14:paraId="786AA43A" w14:textId="2055BA12" w:rsidR="00854F3B" w:rsidRPr="007768C0" w:rsidRDefault="00854F3B" w:rsidP="00854F3B">
      <w:pPr>
        <w:spacing w:after="0" w:line="240" w:lineRule="auto"/>
        <w:jc w:val="both"/>
        <w:rPr>
          <w:sz w:val="32"/>
          <w:szCs w:val="32"/>
        </w:rPr>
      </w:pPr>
      <w:r>
        <w:rPr>
          <w:b/>
          <w:sz w:val="32"/>
          <w:szCs w:val="32"/>
        </w:rPr>
        <w:t>u</w:t>
      </w:r>
      <w:r w:rsidRPr="009F7E57">
        <w:rPr>
          <w:b/>
          <w:sz w:val="32"/>
          <w:szCs w:val="32"/>
        </w:rPr>
        <w:t>st. 1</w:t>
      </w:r>
      <w:r w:rsidRPr="007768C0">
        <w:rPr>
          <w:sz w:val="32"/>
          <w:szCs w:val="32"/>
        </w:rPr>
        <w:t xml:space="preserve"> Nieodpłatna pomoc prawna i nieodpłatne poradnictwo obywatelskie przysługują osobie uprawnionej, która nie jest w stanie ponieść kosztów odpłatnej pomocy prawnej</w:t>
      </w:r>
      <w:r w:rsidR="007E5479">
        <w:rPr>
          <w:sz w:val="32"/>
          <w:szCs w:val="32"/>
        </w:rPr>
        <w:t xml:space="preserve">, w tym osobie fizycznej prowadzącej jednoosobową działalność gospodarczą </w:t>
      </w:r>
      <w:proofErr w:type="spellStart"/>
      <w:r w:rsidR="007E5479">
        <w:rPr>
          <w:sz w:val="32"/>
          <w:szCs w:val="32"/>
        </w:rPr>
        <w:t>niezatrudniajacą</w:t>
      </w:r>
      <w:proofErr w:type="spellEnd"/>
      <w:r w:rsidR="007E5479">
        <w:rPr>
          <w:sz w:val="32"/>
          <w:szCs w:val="32"/>
        </w:rPr>
        <w:t xml:space="preserve">  innych osób w ciągu ostatniego roku.</w:t>
      </w:r>
    </w:p>
    <w:p w14:paraId="2E2B46FF" w14:textId="466C00DD" w:rsidR="00854F3B" w:rsidRPr="007768C0" w:rsidRDefault="00854F3B" w:rsidP="00854F3B">
      <w:pPr>
        <w:spacing w:after="0" w:line="240" w:lineRule="auto"/>
        <w:jc w:val="both"/>
        <w:rPr>
          <w:sz w:val="32"/>
          <w:szCs w:val="32"/>
        </w:rPr>
      </w:pPr>
      <w:r>
        <w:rPr>
          <w:b/>
          <w:sz w:val="32"/>
          <w:szCs w:val="32"/>
        </w:rPr>
        <w:t>u</w:t>
      </w:r>
      <w:r w:rsidRPr="009F7E57">
        <w:rPr>
          <w:b/>
          <w:sz w:val="32"/>
          <w:szCs w:val="32"/>
        </w:rPr>
        <w:t>st. 2</w:t>
      </w:r>
      <w:r w:rsidRPr="007768C0">
        <w:rPr>
          <w:sz w:val="32"/>
          <w:szCs w:val="32"/>
        </w:rPr>
        <w:t xml:space="preserve">  Osoba uprawniona, przed uzyskaniem nieodpłatnej pomocy prawnej lub nieodpłatnego poradnictwa obywatelskiego, </w:t>
      </w:r>
      <w:r w:rsidRPr="009041F9">
        <w:rPr>
          <w:b/>
          <w:sz w:val="32"/>
          <w:szCs w:val="32"/>
        </w:rPr>
        <w:t>składa pisemne oświadczenie, że nie jest w stanie ponieść kosztów odpłatnej pomocy prawnej.</w:t>
      </w:r>
      <w:r w:rsidR="007E5479">
        <w:rPr>
          <w:b/>
          <w:sz w:val="32"/>
          <w:szCs w:val="32"/>
        </w:rPr>
        <w:t xml:space="preserve"> </w:t>
      </w:r>
      <w:r w:rsidR="007E5479" w:rsidRPr="007E5479">
        <w:rPr>
          <w:bCs/>
          <w:sz w:val="32"/>
          <w:szCs w:val="32"/>
        </w:rPr>
        <w:t>Osoba korzystająca z nieodpłatnej pomocy prawnej lub nieodpłatnego poradnictwa obywatelskiego w zakresie prowadzonej działalności gospodarczej dodatkowo składa oświadczenie o niezatrudnianiu innych osób w ciągu ostatniego roku.</w:t>
      </w:r>
      <w:r w:rsidRPr="007768C0">
        <w:rPr>
          <w:sz w:val="32"/>
          <w:szCs w:val="32"/>
        </w:rPr>
        <w:t xml:space="preserve"> Oświadczenie składa się osobie udzielającej nieodpłatnej pomocy prawnej lub świadczącej nieodpłatne poradnictwo obywatelskie.</w:t>
      </w:r>
    </w:p>
    <w:p w14:paraId="4D4F7D47" w14:textId="77777777" w:rsidR="00854F3B" w:rsidRDefault="00854F3B" w:rsidP="00854F3B">
      <w:pPr>
        <w:spacing w:after="0" w:line="240" w:lineRule="auto"/>
        <w:jc w:val="both"/>
        <w:rPr>
          <w:i/>
          <w:iCs/>
          <w:sz w:val="32"/>
          <w:szCs w:val="32"/>
        </w:rPr>
      </w:pPr>
      <w:r>
        <w:rPr>
          <w:b/>
          <w:sz w:val="32"/>
          <w:szCs w:val="32"/>
        </w:rPr>
        <w:t>u</w:t>
      </w:r>
      <w:r w:rsidRPr="009F7E57">
        <w:rPr>
          <w:b/>
          <w:sz w:val="32"/>
          <w:szCs w:val="32"/>
        </w:rPr>
        <w:t>st. 6</w:t>
      </w:r>
      <w:r w:rsidRPr="007768C0">
        <w:rPr>
          <w:sz w:val="32"/>
          <w:szCs w:val="32"/>
        </w:rPr>
        <w:t xml:space="preserve"> Wzór oświadczenia, o którym mowa w ust. 2, </w:t>
      </w:r>
      <w:r w:rsidRPr="00854F3B">
        <w:rPr>
          <w:i/>
          <w:iCs/>
          <w:sz w:val="32"/>
          <w:szCs w:val="32"/>
        </w:rPr>
        <w:t>określa załącznik nr 1 do ustawy.</w:t>
      </w:r>
    </w:p>
    <w:p w14:paraId="7D85E20F" w14:textId="77777777" w:rsidR="00D54B7B" w:rsidRPr="00854F3B" w:rsidRDefault="00D54B7B" w:rsidP="00854F3B">
      <w:pPr>
        <w:spacing w:after="0" w:line="240" w:lineRule="auto"/>
        <w:jc w:val="both"/>
        <w:rPr>
          <w:i/>
          <w:iCs/>
          <w:sz w:val="32"/>
          <w:szCs w:val="32"/>
        </w:rPr>
      </w:pPr>
    </w:p>
    <w:tbl>
      <w:tblPr>
        <w:tblStyle w:val="Tabela-Siatka"/>
        <w:tblW w:w="0" w:type="auto"/>
        <w:tblLook w:val="04A0" w:firstRow="1" w:lastRow="0" w:firstColumn="1" w:lastColumn="0" w:noHBand="0" w:noVBand="1"/>
      </w:tblPr>
      <w:tblGrid>
        <w:gridCol w:w="9062"/>
      </w:tblGrid>
      <w:tr w:rsidR="00D54B7B" w14:paraId="7DC35EBF" w14:textId="77777777" w:rsidTr="00D54B7B">
        <w:tc>
          <w:tcPr>
            <w:tcW w:w="9062" w:type="dxa"/>
          </w:tcPr>
          <w:p w14:paraId="143E4E6A" w14:textId="77777777" w:rsidR="00D54B7B" w:rsidRPr="002B04D5" w:rsidRDefault="00D54B7B" w:rsidP="00D54B7B">
            <w:pPr>
              <w:jc w:val="right"/>
              <w:rPr>
                <w:rFonts w:eastAsia="Times New Roman" w:cs="Times New Roman"/>
                <w:sz w:val="24"/>
                <w:szCs w:val="24"/>
                <w:lang w:eastAsia="pl-PL"/>
              </w:rPr>
            </w:pPr>
            <w:r w:rsidRPr="002B04D5">
              <w:rPr>
                <w:rFonts w:eastAsia="Times New Roman" w:cs="Times New Roman"/>
                <w:sz w:val="24"/>
                <w:szCs w:val="24"/>
                <w:lang w:eastAsia="pl-PL"/>
              </w:rPr>
              <w:t xml:space="preserve">ZAŁĄCZNIK Nr  1    </w:t>
            </w:r>
          </w:p>
          <w:p w14:paraId="355300D1" w14:textId="003F900D" w:rsidR="00D54B7B" w:rsidRDefault="00D54B7B" w:rsidP="00D54B7B">
            <w:pPr>
              <w:spacing w:before="100" w:beforeAutospacing="1" w:after="100" w:afterAutospacing="1"/>
              <w:jc w:val="both"/>
              <w:rPr>
                <w:rFonts w:eastAsia="Times New Roman" w:cs="Times New Roman"/>
                <w:b/>
                <w:bCs/>
                <w:sz w:val="24"/>
                <w:szCs w:val="24"/>
                <w:lang w:eastAsia="pl-PL"/>
              </w:rPr>
            </w:pPr>
            <w:r w:rsidRPr="002B04D5">
              <w:rPr>
                <w:rFonts w:eastAsia="Times New Roman" w:cs="Times New Roman"/>
                <w:b/>
                <w:bCs/>
                <w:sz w:val="24"/>
                <w:szCs w:val="24"/>
                <w:lang w:eastAsia="pl-PL"/>
              </w:rPr>
              <w:t xml:space="preserve">Oświadczenie, o którym mowa w art. 4 ust. 2 ustawy z dnia 5 sierpnia 2015 r. o </w:t>
            </w:r>
            <w:r w:rsidRPr="002B04D5">
              <w:rPr>
                <w:rFonts w:eastAsia="Times New Roman" w:cs="Times New Roman"/>
                <w:b/>
                <w:bCs/>
                <w:iCs/>
                <w:sz w:val="24"/>
                <w:szCs w:val="24"/>
                <w:lang w:eastAsia="pl-PL"/>
              </w:rPr>
              <w:t>nieodpłatnej pomocy</w:t>
            </w:r>
            <w:r w:rsidRPr="002B04D5">
              <w:rPr>
                <w:rFonts w:eastAsia="Times New Roman" w:cs="Times New Roman"/>
                <w:b/>
                <w:bCs/>
                <w:sz w:val="24"/>
                <w:szCs w:val="24"/>
                <w:lang w:eastAsia="pl-PL"/>
              </w:rPr>
              <w:t xml:space="preserve"> prawnej, nieodpłatnym poradnictwie obywatelskim oraz edukacji prawnej </w:t>
            </w:r>
          </w:p>
          <w:p w14:paraId="29A3DF57" w14:textId="77777777" w:rsidR="00D54B7B" w:rsidRPr="002B04D5" w:rsidRDefault="00D54B7B" w:rsidP="00712C9A">
            <w:pPr>
              <w:spacing w:line="276" w:lineRule="auto"/>
              <w:jc w:val="both"/>
              <w:rPr>
                <w:rFonts w:eastAsia="Times New Roman" w:cs="Times New Roman"/>
                <w:sz w:val="24"/>
                <w:szCs w:val="24"/>
                <w:lang w:eastAsia="pl-PL"/>
              </w:rPr>
            </w:pPr>
            <w:r w:rsidRPr="002B04D5">
              <w:rPr>
                <w:rFonts w:eastAsia="Times New Roman" w:cs="Times New Roman"/>
                <w:sz w:val="24"/>
                <w:szCs w:val="24"/>
                <w:lang w:eastAsia="pl-PL"/>
              </w:rPr>
              <w:t>Ja, niżej podpisany(-na), (imię, nazwisko, adres) ....................................................................</w:t>
            </w:r>
          </w:p>
          <w:p w14:paraId="0EBBCFE5" w14:textId="77777777" w:rsidR="00D54B7B" w:rsidRPr="002B04D5" w:rsidRDefault="00D54B7B" w:rsidP="00712C9A">
            <w:pPr>
              <w:spacing w:line="276" w:lineRule="auto"/>
              <w:jc w:val="both"/>
              <w:rPr>
                <w:rFonts w:eastAsia="Times New Roman" w:cs="Times New Roman"/>
                <w:sz w:val="24"/>
                <w:szCs w:val="24"/>
                <w:lang w:eastAsia="pl-PL"/>
              </w:rPr>
            </w:pPr>
            <w:r w:rsidRPr="002B04D5">
              <w:rPr>
                <w:rFonts w:eastAsia="Times New Roman" w:cs="Times New Roman"/>
                <w:sz w:val="24"/>
                <w:szCs w:val="24"/>
                <w:lang w:eastAsia="pl-PL"/>
              </w:rPr>
              <w:t>.................................................................................................................................................,</w:t>
            </w:r>
          </w:p>
          <w:p w14:paraId="5F6FAA99" w14:textId="77777777" w:rsidR="00712C9A" w:rsidRDefault="00D54B7B" w:rsidP="00712C9A">
            <w:pPr>
              <w:spacing w:line="276" w:lineRule="auto"/>
              <w:jc w:val="both"/>
              <w:rPr>
                <w:rFonts w:eastAsia="Times New Roman" w:cs="Times New Roman"/>
                <w:sz w:val="24"/>
                <w:szCs w:val="24"/>
                <w:lang w:eastAsia="pl-PL"/>
              </w:rPr>
            </w:pPr>
            <w:r w:rsidRPr="002B04D5">
              <w:rPr>
                <w:rFonts w:eastAsia="Times New Roman" w:cs="Times New Roman"/>
                <w:sz w:val="24"/>
                <w:szCs w:val="24"/>
                <w:lang w:eastAsia="pl-PL"/>
              </w:rPr>
              <w:t>PESEL</w:t>
            </w:r>
            <w:r>
              <w:rPr>
                <w:rFonts w:eastAsia="Times New Roman" w:cs="Times New Roman"/>
                <w:sz w:val="24"/>
                <w:szCs w:val="24"/>
                <w:vertAlign w:val="superscript"/>
                <w:lang w:eastAsia="pl-PL"/>
              </w:rPr>
              <w:t>1</w:t>
            </w:r>
            <w:r w:rsidRPr="002B04D5">
              <w:rPr>
                <w:rFonts w:eastAsia="Times New Roman" w:cs="Times New Roman"/>
                <w:sz w:val="24"/>
                <w:szCs w:val="24"/>
                <w:vertAlign w:val="superscript"/>
                <w:lang w:eastAsia="pl-PL"/>
              </w:rPr>
              <w:t>)</w:t>
            </w:r>
            <w:r w:rsidRPr="002B04D5">
              <w:rPr>
                <w:rFonts w:eastAsia="Times New Roman" w:cs="Times New Roman"/>
                <w:sz w:val="24"/>
                <w:szCs w:val="24"/>
                <w:lang w:eastAsia="pl-PL"/>
              </w:rPr>
              <w:t xml:space="preserve"> ......................................., oświadczam, że</w:t>
            </w:r>
            <w:r w:rsidR="00712C9A">
              <w:rPr>
                <w:rFonts w:eastAsia="Times New Roman" w:cs="Times New Roman"/>
                <w:sz w:val="24"/>
                <w:szCs w:val="24"/>
                <w:lang w:eastAsia="pl-PL"/>
              </w:rPr>
              <w:t>:</w:t>
            </w:r>
          </w:p>
          <w:p w14:paraId="56233C03" w14:textId="65B19BD3" w:rsidR="00D54B7B" w:rsidRPr="00712C9A" w:rsidRDefault="00D54B7B" w:rsidP="00712C9A">
            <w:pPr>
              <w:pStyle w:val="Akapitzlist"/>
              <w:numPr>
                <w:ilvl w:val="0"/>
                <w:numId w:val="3"/>
              </w:numPr>
              <w:spacing w:before="100" w:beforeAutospacing="1" w:after="100" w:afterAutospacing="1" w:line="276" w:lineRule="auto"/>
              <w:jc w:val="both"/>
              <w:rPr>
                <w:rFonts w:eastAsia="Times New Roman" w:cs="Times New Roman"/>
                <w:sz w:val="24"/>
                <w:szCs w:val="24"/>
                <w:lang w:eastAsia="pl-PL"/>
              </w:rPr>
            </w:pPr>
            <w:r w:rsidRPr="00712C9A">
              <w:rPr>
                <w:rFonts w:eastAsia="Times New Roman" w:cs="Times New Roman"/>
                <w:sz w:val="24"/>
                <w:szCs w:val="24"/>
                <w:lang w:eastAsia="pl-PL"/>
              </w:rPr>
              <w:t xml:space="preserve"> nie jestem w stanie ponieść kosztów odpłatnej </w:t>
            </w:r>
            <w:r w:rsidRPr="00712C9A">
              <w:rPr>
                <w:rFonts w:eastAsia="Times New Roman" w:cs="Times New Roman"/>
                <w:iCs/>
                <w:sz w:val="24"/>
                <w:szCs w:val="24"/>
                <w:lang w:eastAsia="pl-PL"/>
              </w:rPr>
              <w:t>pomocy prawnej</w:t>
            </w:r>
            <w:r w:rsidR="00712C9A">
              <w:rPr>
                <w:rFonts w:eastAsia="Times New Roman" w:cs="Times New Roman"/>
                <w:iCs/>
                <w:sz w:val="24"/>
                <w:szCs w:val="24"/>
                <w:lang w:eastAsia="pl-PL"/>
              </w:rPr>
              <w:t>,</w:t>
            </w:r>
          </w:p>
          <w:p w14:paraId="69B3C8FD" w14:textId="0A427C20" w:rsidR="00712C9A" w:rsidRPr="00712C9A" w:rsidRDefault="00A609AD" w:rsidP="00712C9A">
            <w:pPr>
              <w:pStyle w:val="Akapitzlist"/>
              <w:numPr>
                <w:ilvl w:val="0"/>
                <w:numId w:val="3"/>
              </w:numPr>
              <w:spacing w:before="100" w:beforeAutospacing="1" w:after="100" w:afterAutospacing="1" w:line="276" w:lineRule="auto"/>
              <w:jc w:val="both"/>
              <w:rPr>
                <w:rFonts w:eastAsia="Times New Roman" w:cs="Times New Roman"/>
                <w:sz w:val="24"/>
                <w:szCs w:val="24"/>
                <w:lang w:eastAsia="pl-PL"/>
              </w:rPr>
            </w:pPr>
            <w:r>
              <w:rPr>
                <w:rFonts w:eastAsia="Times New Roman" w:cs="Times New Roman"/>
                <w:iCs/>
                <w:sz w:val="24"/>
                <w:szCs w:val="24"/>
                <w:lang w:eastAsia="pl-PL"/>
              </w:rPr>
              <w:t>w</w:t>
            </w:r>
            <w:r w:rsidR="00712C9A">
              <w:rPr>
                <w:rFonts w:eastAsia="Times New Roman" w:cs="Times New Roman"/>
                <w:iCs/>
                <w:sz w:val="24"/>
                <w:szCs w:val="24"/>
                <w:lang w:eastAsia="pl-PL"/>
              </w:rPr>
              <w:t xml:space="preserve"> ciągu ostatniego roku, nie zatrudniałam (-em) innych osób</w:t>
            </w:r>
            <w:r w:rsidR="00712C9A">
              <w:rPr>
                <w:rFonts w:eastAsia="Times New Roman" w:cs="Times New Roman"/>
                <w:iCs/>
                <w:sz w:val="24"/>
                <w:szCs w:val="24"/>
                <w:vertAlign w:val="superscript"/>
                <w:lang w:eastAsia="pl-PL"/>
              </w:rPr>
              <w:t>2)</w:t>
            </w:r>
            <w:r>
              <w:rPr>
                <w:rFonts w:eastAsia="Times New Roman" w:cs="Times New Roman"/>
                <w:iCs/>
                <w:sz w:val="24"/>
                <w:szCs w:val="24"/>
                <w:lang w:eastAsia="pl-PL"/>
              </w:rPr>
              <w:t>.</w:t>
            </w:r>
            <w:r>
              <w:rPr>
                <w:rFonts w:eastAsia="Times New Roman" w:cs="Times New Roman"/>
                <w:iCs/>
                <w:sz w:val="24"/>
                <w:szCs w:val="24"/>
                <w:vertAlign w:val="superscript"/>
                <w:lang w:eastAsia="pl-PL"/>
              </w:rPr>
              <w:t xml:space="preserve"> </w:t>
            </w:r>
            <w:r w:rsidR="00712C9A">
              <w:rPr>
                <w:rFonts w:eastAsia="Times New Roman" w:cs="Times New Roman"/>
                <w:iCs/>
                <w:sz w:val="24"/>
                <w:szCs w:val="24"/>
                <w:vertAlign w:val="superscript"/>
                <w:lang w:eastAsia="pl-PL"/>
              </w:rPr>
              <w:t xml:space="preserve"> </w:t>
            </w:r>
          </w:p>
          <w:p w14:paraId="2D9615B4" w14:textId="77777777" w:rsidR="00D54B7B" w:rsidRPr="002B04D5" w:rsidRDefault="00D54B7B" w:rsidP="00D54B7B">
            <w:pPr>
              <w:jc w:val="right"/>
              <w:rPr>
                <w:rFonts w:eastAsia="Times New Roman" w:cs="Times New Roman"/>
                <w:sz w:val="24"/>
                <w:szCs w:val="24"/>
                <w:lang w:eastAsia="pl-PL"/>
              </w:rPr>
            </w:pPr>
            <w:r w:rsidRPr="002B04D5">
              <w:rPr>
                <w:rFonts w:eastAsia="Times New Roman" w:cs="Times New Roman"/>
                <w:sz w:val="24"/>
                <w:szCs w:val="24"/>
                <w:lang w:eastAsia="pl-PL"/>
              </w:rPr>
              <w:t>.....................................................................</w:t>
            </w:r>
          </w:p>
          <w:p w14:paraId="71CB59B4" w14:textId="77777777" w:rsidR="00D54B7B" w:rsidRPr="002B04D5" w:rsidRDefault="00D54B7B" w:rsidP="00D54B7B">
            <w:pPr>
              <w:jc w:val="right"/>
              <w:rPr>
                <w:rFonts w:eastAsia="Times New Roman" w:cs="Times New Roman"/>
                <w:sz w:val="24"/>
                <w:szCs w:val="24"/>
                <w:lang w:eastAsia="pl-PL"/>
              </w:rPr>
            </w:pPr>
            <w:r w:rsidRPr="002B04D5">
              <w:rPr>
                <w:rFonts w:eastAsia="Times New Roman" w:cs="Times New Roman"/>
                <w:sz w:val="24"/>
                <w:szCs w:val="24"/>
                <w:lang w:eastAsia="pl-PL"/>
              </w:rPr>
              <w:t>(data i podpis osoby uprawnionej)</w:t>
            </w:r>
          </w:p>
          <w:p w14:paraId="213D3AE4" w14:textId="518719A5" w:rsidR="00D54B7B" w:rsidRPr="002B04D5" w:rsidRDefault="00D54B7B" w:rsidP="00712C9A">
            <w:pPr>
              <w:jc w:val="both"/>
              <w:rPr>
                <w:rFonts w:eastAsia="Times New Roman" w:cs="Times New Roman"/>
                <w:sz w:val="24"/>
                <w:szCs w:val="24"/>
                <w:lang w:eastAsia="pl-PL"/>
              </w:rPr>
            </w:pPr>
            <w:r w:rsidRPr="002B04D5">
              <w:rPr>
                <w:rFonts w:eastAsia="Times New Roman" w:cs="Times New Roman"/>
                <w:sz w:val="24"/>
                <w:szCs w:val="24"/>
                <w:lang w:eastAsia="pl-PL"/>
              </w:rPr>
              <w:t>_______________________</w:t>
            </w:r>
          </w:p>
          <w:p w14:paraId="4508F0E7" w14:textId="4EDC84FB" w:rsidR="00D54B7B" w:rsidRDefault="00D54B7B" w:rsidP="00712C9A">
            <w:pPr>
              <w:jc w:val="both"/>
              <w:rPr>
                <w:rFonts w:eastAsia="Times New Roman" w:cs="Times New Roman"/>
                <w:sz w:val="24"/>
                <w:szCs w:val="24"/>
                <w:lang w:eastAsia="pl-PL"/>
              </w:rPr>
            </w:pPr>
            <w:r>
              <w:rPr>
                <w:rFonts w:eastAsia="Times New Roman" w:cs="Times New Roman"/>
                <w:sz w:val="24"/>
                <w:szCs w:val="24"/>
                <w:vertAlign w:val="superscript"/>
                <w:lang w:eastAsia="pl-PL"/>
              </w:rPr>
              <w:t>1</w:t>
            </w:r>
            <w:r w:rsidRPr="002B04D5">
              <w:rPr>
                <w:rFonts w:eastAsia="Times New Roman" w:cs="Times New Roman"/>
                <w:sz w:val="24"/>
                <w:szCs w:val="24"/>
                <w:vertAlign w:val="superscript"/>
                <w:lang w:eastAsia="pl-PL"/>
              </w:rPr>
              <w:t>)</w:t>
            </w:r>
            <w:r w:rsidRPr="002B04D5">
              <w:rPr>
                <w:rFonts w:eastAsia="Times New Roman" w:cs="Times New Roman"/>
                <w:sz w:val="24"/>
                <w:szCs w:val="24"/>
                <w:lang w:eastAsia="pl-PL"/>
              </w:rPr>
              <w:t xml:space="preserve"> W przypadku braku numeru PESEL - numer paszportu albo innego dokumentu stwierdzającego tożsamość.</w:t>
            </w:r>
          </w:p>
          <w:p w14:paraId="65A81F3D" w14:textId="4AE68F16" w:rsidR="00D54B7B" w:rsidRPr="00712C9A" w:rsidRDefault="00712C9A" w:rsidP="00712C9A">
            <w:pPr>
              <w:jc w:val="both"/>
              <w:rPr>
                <w:rFonts w:eastAsia="Times New Roman" w:cs="Times New Roman"/>
                <w:sz w:val="24"/>
                <w:szCs w:val="24"/>
                <w:lang w:eastAsia="pl-PL"/>
              </w:rPr>
            </w:pPr>
            <w:r>
              <w:rPr>
                <w:rFonts w:eastAsia="Times New Roman" w:cs="Times New Roman"/>
                <w:sz w:val="24"/>
                <w:szCs w:val="24"/>
                <w:vertAlign w:val="superscript"/>
                <w:lang w:eastAsia="pl-PL"/>
              </w:rPr>
              <w:t xml:space="preserve">2)   </w:t>
            </w:r>
            <w:r>
              <w:rPr>
                <w:rFonts w:eastAsia="Times New Roman" w:cs="Times New Roman"/>
                <w:sz w:val="24"/>
                <w:szCs w:val="24"/>
                <w:lang w:eastAsia="pl-PL"/>
              </w:rPr>
              <w:t>Dotyczy tylko osoby fizycznej prowadzącej jednoosobową działalność gospodarczą.</w:t>
            </w:r>
          </w:p>
        </w:tc>
      </w:tr>
    </w:tbl>
    <w:p w14:paraId="4B16B255" w14:textId="77777777" w:rsidR="00854F3B" w:rsidRDefault="00854F3B" w:rsidP="00854F3B">
      <w:pPr>
        <w:spacing w:after="0"/>
        <w:jc w:val="center"/>
        <w:rPr>
          <w:b/>
          <w:sz w:val="32"/>
          <w:szCs w:val="32"/>
        </w:rPr>
      </w:pPr>
    </w:p>
    <w:p w14:paraId="40C444EA" w14:textId="77777777" w:rsidR="004F1A58" w:rsidRPr="003C34ED" w:rsidRDefault="004F1A58" w:rsidP="00854F3B">
      <w:pPr>
        <w:spacing w:after="0"/>
        <w:jc w:val="center"/>
        <w:rPr>
          <w:b/>
          <w:sz w:val="32"/>
          <w:szCs w:val="32"/>
        </w:rPr>
      </w:pPr>
      <w:r w:rsidRPr="003C34ED">
        <w:rPr>
          <w:b/>
          <w:sz w:val="32"/>
          <w:szCs w:val="32"/>
        </w:rPr>
        <w:lastRenderedPageBreak/>
        <w:t>ZASADY:</w:t>
      </w:r>
    </w:p>
    <w:p w14:paraId="44949D46" w14:textId="77777777" w:rsidR="004F1A58" w:rsidRPr="00D54B7B" w:rsidRDefault="004F1A58" w:rsidP="00854F3B">
      <w:pPr>
        <w:pStyle w:val="Akapitzlist"/>
        <w:numPr>
          <w:ilvl w:val="0"/>
          <w:numId w:val="1"/>
        </w:numPr>
        <w:spacing w:after="0"/>
        <w:ind w:left="0" w:firstLine="0"/>
        <w:jc w:val="both"/>
        <w:rPr>
          <w:b/>
          <w:sz w:val="28"/>
          <w:szCs w:val="28"/>
        </w:rPr>
      </w:pPr>
      <w:r w:rsidRPr="00D54B7B">
        <w:rPr>
          <w:b/>
          <w:sz w:val="28"/>
          <w:szCs w:val="28"/>
        </w:rPr>
        <w:t>UDZIELANIA NIEODPŁATNEJ POMOCY PRAWNEJ,</w:t>
      </w:r>
    </w:p>
    <w:p w14:paraId="14625F39" w14:textId="77777777" w:rsidR="004F1A58" w:rsidRPr="00D54B7B" w:rsidRDefault="004F1A58" w:rsidP="00854F3B">
      <w:pPr>
        <w:pStyle w:val="Akapitzlist"/>
        <w:numPr>
          <w:ilvl w:val="0"/>
          <w:numId w:val="1"/>
        </w:numPr>
        <w:spacing w:after="0"/>
        <w:ind w:left="709" w:hanging="709"/>
        <w:rPr>
          <w:b/>
          <w:sz w:val="28"/>
          <w:szCs w:val="28"/>
        </w:rPr>
      </w:pPr>
      <w:r w:rsidRPr="00D54B7B">
        <w:rPr>
          <w:b/>
          <w:sz w:val="28"/>
          <w:szCs w:val="28"/>
        </w:rPr>
        <w:t>ŚWIADCZENIA NIEODPŁATNEGO PORADNICTWA OBYWATELSKIEGO,</w:t>
      </w:r>
    </w:p>
    <w:p w14:paraId="1CEBCA8D" w14:textId="77777777" w:rsidR="004F1A58" w:rsidRPr="00D54B7B" w:rsidRDefault="004F1A58" w:rsidP="00854F3B">
      <w:pPr>
        <w:pStyle w:val="Akapitzlist"/>
        <w:numPr>
          <w:ilvl w:val="0"/>
          <w:numId w:val="1"/>
        </w:numPr>
        <w:spacing w:after="0"/>
        <w:ind w:left="0" w:firstLine="0"/>
        <w:jc w:val="both"/>
        <w:rPr>
          <w:b/>
          <w:sz w:val="28"/>
          <w:szCs w:val="28"/>
        </w:rPr>
      </w:pPr>
      <w:r w:rsidRPr="00D54B7B">
        <w:rPr>
          <w:b/>
          <w:sz w:val="28"/>
          <w:szCs w:val="28"/>
        </w:rPr>
        <w:t>PRZEPROWADZANIA NIEODPŁATNEJ MEDIACJI</w:t>
      </w:r>
    </w:p>
    <w:p w14:paraId="1CC64995" w14:textId="77777777" w:rsidR="004F1A58" w:rsidRPr="002B04D5" w:rsidRDefault="004F1A58" w:rsidP="00614E43">
      <w:pPr>
        <w:spacing w:after="0" w:line="240" w:lineRule="auto"/>
        <w:jc w:val="both"/>
        <w:rPr>
          <w:rFonts w:eastAsia="Times New Roman" w:cs="Times New Roman"/>
          <w:sz w:val="32"/>
          <w:szCs w:val="32"/>
          <w:lang w:eastAsia="pl-PL"/>
        </w:rPr>
      </w:pPr>
      <w:r>
        <w:rPr>
          <w:b/>
          <w:sz w:val="32"/>
          <w:szCs w:val="32"/>
        </w:rPr>
        <w:t>o</w:t>
      </w:r>
      <w:r w:rsidRPr="003C34ED">
        <w:rPr>
          <w:b/>
          <w:sz w:val="32"/>
          <w:szCs w:val="32"/>
        </w:rPr>
        <w:t xml:space="preserve">kreśla </w:t>
      </w:r>
      <w:r>
        <w:rPr>
          <w:b/>
          <w:sz w:val="32"/>
          <w:szCs w:val="32"/>
        </w:rPr>
        <w:t>a</w:t>
      </w:r>
      <w:r w:rsidRPr="003C34ED">
        <w:rPr>
          <w:b/>
          <w:sz w:val="32"/>
          <w:szCs w:val="32"/>
        </w:rPr>
        <w:t>rt. 8 Ustawy</w:t>
      </w:r>
      <w:r w:rsidRPr="003C34ED">
        <w:rPr>
          <w:rFonts w:eastAsia="Times New Roman" w:cs="Times New Roman"/>
          <w:b/>
          <w:bCs/>
          <w:sz w:val="32"/>
          <w:szCs w:val="32"/>
          <w:lang w:eastAsia="pl-PL"/>
        </w:rPr>
        <w:t xml:space="preserve"> </w:t>
      </w:r>
      <w:r w:rsidRPr="002B04D5">
        <w:rPr>
          <w:rFonts w:eastAsia="Times New Roman" w:cs="Times New Roman"/>
          <w:b/>
          <w:bCs/>
          <w:sz w:val="32"/>
          <w:szCs w:val="32"/>
          <w:lang w:eastAsia="pl-PL"/>
        </w:rPr>
        <w:t xml:space="preserve">z dnia 5 sierpnia 2015 r. o </w:t>
      </w:r>
      <w:r w:rsidRPr="002B04D5">
        <w:rPr>
          <w:rFonts w:eastAsia="Times New Roman" w:cs="Times New Roman"/>
          <w:b/>
          <w:bCs/>
          <w:iCs/>
          <w:sz w:val="32"/>
          <w:szCs w:val="32"/>
          <w:lang w:eastAsia="pl-PL"/>
        </w:rPr>
        <w:t>nieodpłatnej pomocy</w:t>
      </w:r>
      <w:r w:rsidRPr="002B04D5">
        <w:rPr>
          <w:rFonts w:eastAsia="Times New Roman" w:cs="Times New Roman"/>
          <w:b/>
          <w:bCs/>
          <w:sz w:val="32"/>
          <w:szCs w:val="32"/>
          <w:lang w:eastAsia="pl-PL"/>
        </w:rPr>
        <w:t xml:space="preserve"> prawnej, nieodpłatnym poradnictwie obywatelskim oraz edukacji prawnej</w:t>
      </w:r>
      <w:r>
        <w:rPr>
          <w:rFonts w:eastAsia="Times New Roman" w:cs="Times New Roman"/>
          <w:b/>
          <w:bCs/>
          <w:sz w:val="32"/>
          <w:szCs w:val="32"/>
          <w:lang w:eastAsia="pl-PL"/>
        </w:rPr>
        <w:t>:</w:t>
      </w:r>
    </w:p>
    <w:p w14:paraId="7E01A21B" w14:textId="77777777" w:rsidR="004F1A58" w:rsidRPr="003C34ED" w:rsidRDefault="004F1A58" w:rsidP="004F1A58">
      <w:pPr>
        <w:spacing w:after="0" w:line="240" w:lineRule="auto"/>
        <w:jc w:val="both"/>
        <w:rPr>
          <w:sz w:val="32"/>
          <w:szCs w:val="32"/>
        </w:rPr>
      </w:pPr>
      <w:r>
        <w:rPr>
          <w:b/>
          <w:sz w:val="32"/>
          <w:szCs w:val="32"/>
        </w:rPr>
        <w:t>u</w:t>
      </w:r>
      <w:r w:rsidRPr="00FB077B">
        <w:rPr>
          <w:b/>
          <w:sz w:val="32"/>
          <w:szCs w:val="32"/>
        </w:rPr>
        <w:t>st. 3</w:t>
      </w:r>
      <w:r>
        <w:rPr>
          <w:sz w:val="32"/>
          <w:szCs w:val="32"/>
        </w:rPr>
        <w:t xml:space="preserve"> </w:t>
      </w:r>
      <w:r w:rsidRPr="007B14E5">
        <w:rPr>
          <w:sz w:val="32"/>
          <w:szCs w:val="32"/>
        </w:rPr>
        <w:t xml:space="preserve">Udzielanie </w:t>
      </w:r>
      <w:r w:rsidRPr="007B14E5">
        <w:rPr>
          <w:rStyle w:val="Uwydatnienie"/>
          <w:i w:val="0"/>
          <w:iCs w:val="0"/>
          <w:sz w:val="32"/>
          <w:szCs w:val="32"/>
        </w:rPr>
        <w:t>nieodpłatnej pomocy</w:t>
      </w:r>
      <w:r w:rsidRPr="007B14E5">
        <w:rPr>
          <w:i/>
          <w:iCs/>
          <w:sz w:val="32"/>
          <w:szCs w:val="32"/>
        </w:rPr>
        <w:t xml:space="preserve"> </w:t>
      </w:r>
      <w:r w:rsidRPr="007B14E5">
        <w:rPr>
          <w:sz w:val="32"/>
          <w:szCs w:val="32"/>
        </w:rPr>
        <w:t>prawnej lub świadczenie nieodpłatnego poradnictwa obywatelskiego</w:t>
      </w:r>
      <w:r w:rsidRPr="003C34ED">
        <w:rPr>
          <w:sz w:val="32"/>
          <w:szCs w:val="32"/>
        </w:rPr>
        <w:t xml:space="preserve"> odbywa się w punkcie </w:t>
      </w:r>
      <w:r>
        <w:rPr>
          <w:sz w:val="32"/>
          <w:szCs w:val="32"/>
        </w:rPr>
        <w:br/>
      </w:r>
      <w:r w:rsidRPr="003C34ED">
        <w:rPr>
          <w:sz w:val="32"/>
          <w:szCs w:val="32"/>
        </w:rPr>
        <w:t xml:space="preserve">w przeciętnym wymiarze 5 dni w tygodniu podczas dyżuru trwającego co najmniej 4 godziny dziennie, z wyłączeniem dni, o których mowa </w:t>
      </w:r>
      <w:r>
        <w:rPr>
          <w:sz w:val="32"/>
          <w:szCs w:val="32"/>
        </w:rPr>
        <w:br/>
      </w:r>
      <w:r w:rsidRPr="003C34ED">
        <w:rPr>
          <w:sz w:val="32"/>
          <w:szCs w:val="32"/>
        </w:rPr>
        <w:t xml:space="preserve">w </w:t>
      </w:r>
      <w:hyperlink r:id="rId7" w:anchor="/document/16781384?unitId=art(1)pkt(1)&amp;cm=DOCUMENT" w:history="1">
        <w:r w:rsidRPr="00D54B7B">
          <w:rPr>
            <w:rStyle w:val="Hipercze"/>
            <w:color w:val="auto"/>
            <w:sz w:val="32"/>
            <w:szCs w:val="32"/>
            <w:u w:val="none"/>
          </w:rPr>
          <w:t>art. 1 pkt 1</w:t>
        </w:r>
      </w:hyperlink>
      <w:r w:rsidRPr="003C34ED">
        <w:rPr>
          <w:sz w:val="32"/>
          <w:szCs w:val="32"/>
        </w:rPr>
        <w:t xml:space="preserve"> ustawy z dnia 18 stycznia 1951r. o dniach wolnych od</w:t>
      </w:r>
      <w:r w:rsidR="00D54B7B">
        <w:rPr>
          <w:sz w:val="32"/>
          <w:szCs w:val="32"/>
        </w:rPr>
        <w:t xml:space="preserve"> </w:t>
      </w:r>
      <w:r w:rsidRPr="003C34ED">
        <w:rPr>
          <w:sz w:val="32"/>
          <w:szCs w:val="32"/>
        </w:rPr>
        <w:t>pracy</w:t>
      </w:r>
      <w:r w:rsidR="00D54B7B">
        <w:rPr>
          <w:sz w:val="32"/>
          <w:szCs w:val="32"/>
        </w:rPr>
        <w:t>.</w:t>
      </w:r>
    </w:p>
    <w:p w14:paraId="1FB4E2DE" w14:textId="4CE2407B" w:rsidR="004F1A58" w:rsidRPr="00FB077B" w:rsidRDefault="004F1A58" w:rsidP="004F1A58">
      <w:pPr>
        <w:spacing w:after="0" w:line="240" w:lineRule="auto"/>
        <w:jc w:val="both"/>
        <w:rPr>
          <w:sz w:val="32"/>
          <w:szCs w:val="32"/>
        </w:rPr>
      </w:pPr>
      <w:r>
        <w:rPr>
          <w:b/>
          <w:sz w:val="32"/>
          <w:szCs w:val="32"/>
        </w:rPr>
        <w:t>u</w:t>
      </w:r>
      <w:r w:rsidRPr="00FB077B">
        <w:rPr>
          <w:b/>
          <w:sz w:val="32"/>
          <w:szCs w:val="32"/>
        </w:rPr>
        <w:t>st. 4</w:t>
      </w:r>
      <w:r>
        <w:rPr>
          <w:sz w:val="32"/>
          <w:szCs w:val="32"/>
        </w:rPr>
        <w:t xml:space="preserve"> </w:t>
      </w:r>
      <w:r w:rsidRPr="00FB077B">
        <w:rPr>
          <w:sz w:val="32"/>
          <w:szCs w:val="32"/>
        </w:rPr>
        <w:t xml:space="preserve">Udzielanie </w:t>
      </w:r>
      <w:r w:rsidRPr="00135FF1">
        <w:rPr>
          <w:rStyle w:val="Uwydatnienie"/>
          <w:i w:val="0"/>
          <w:iCs w:val="0"/>
          <w:sz w:val="32"/>
          <w:szCs w:val="32"/>
        </w:rPr>
        <w:t>nieodpłatnej pomocy</w:t>
      </w:r>
      <w:r w:rsidRPr="00FB077B">
        <w:rPr>
          <w:sz w:val="32"/>
          <w:szCs w:val="32"/>
        </w:rPr>
        <w:t xml:space="preserve"> prawnej lub świadczenie nieodpłatnego poradnictwa obywatelskiego odbywa się według kolejności zgłoszeń, po umówieniu terminu wizyty. Z ważnych powodów dopuszcza się ustalenie innej kolejności udzielania </w:t>
      </w:r>
      <w:r w:rsidRPr="00135FF1">
        <w:rPr>
          <w:rStyle w:val="Uwydatnienie"/>
          <w:i w:val="0"/>
          <w:iCs w:val="0"/>
          <w:sz w:val="32"/>
          <w:szCs w:val="32"/>
        </w:rPr>
        <w:t>nieodpłatnej pomocy</w:t>
      </w:r>
      <w:r w:rsidRPr="00FB077B">
        <w:rPr>
          <w:sz w:val="32"/>
          <w:szCs w:val="32"/>
        </w:rPr>
        <w:t xml:space="preserve"> prawnej lub świadczenia nieodpłatnego poradnictwa obywatelskiego. Kobiecie, która jest w ciąży, udzielanie </w:t>
      </w:r>
      <w:r w:rsidRPr="00135FF1">
        <w:rPr>
          <w:rStyle w:val="Uwydatnienie"/>
          <w:i w:val="0"/>
          <w:iCs w:val="0"/>
          <w:sz w:val="32"/>
          <w:szCs w:val="32"/>
        </w:rPr>
        <w:t>nieodpłatnej pomocy</w:t>
      </w:r>
      <w:r w:rsidRPr="00FB077B">
        <w:rPr>
          <w:sz w:val="32"/>
          <w:szCs w:val="32"/>
        </w:rPr>
        <w:t xml:space="preserve"> prawnej lub świadczenie nieodpłatnego poradnictwa obywatelskiego odbywa się poza kolejnością.</w:t>
      </w:r>
      <w:r w:rsidR="000E18D3">
        <w:rPr>
          <w:sz w:val="32"/>
          <w:szCs w:val="32"/>
        </w:rPr>
        <w:t xml:space="preserve"> Prowadząc rejestrację zgłoszeń, dąży się do równomiernej rejestracji zgłoszeń osób uprawnionych odpowiednio do dyżurów w punktach nieodpłatnej pomocy prawnej lub w punktach nieodpłatnego poradnictwa obywatelskiego w danym powiecie.</w:t>
      </w:r>
    </w:p>
    <w:p w14:paraId="79701844" w14:textId="77777777" w:rsidR="004F1A58" w:rsidRPr="00FB077B" w:rsidRDefault="004F1A58" w:rsidP="004F1A58">
      <w:pPr>
        <w:spacing w:after="0" w:line="240" w:lineRule="auto"/>
        <w:jc w:val="both"/>
        <w:rPr>
          <w:sz w:val="32"/>
          <w:szCs w:val="32"/>
        </w:rPr>
      </w:pPr>
      <w:r>
        <w:rPr>
          <w:rStyle w:val="alb"/>
          <w:b/>
          <w:sz w:val="32"/>
          <w:szCs w:val="32"/>
        </w:rPr>
        <w:t>u</w:t>
      </w:r>
      <w:r w:rsidRPr="00FB077B">
        <w:rPr>
          <w:rStyle w:val="alb"/>
          <w:b/>
          <w:sz w:val="32"/>
          <w:szCs w:val="32"/>
        </w:rPr>
        <w:t>st. 5</w:t>
      </w:r>
      <w:r w:rsidRPr="00FB077B">
        <w:rPr>
          <w:rStyle w:val="alb"/>
          <w:sz w:val="32"/>
          <w:szCs w:val="32"/>
        </w:rPr>
        <w:t xml:space="preserve"> </w:t>
      </w:r>
      <w:r w:rsidRPr="00FB077B">
        <w:rPr>
          <w:sz w:val="32"/>
          <w:szCs w:val="32"/>
        </w:rPr>
        <w:t>Zgłoszeń dokonuje się telefonicznie pod numerem telefonu wskazanym przez starostę. Starosta oprócz dokonywania zgłoszeń telefonicznych może również umożliwić dokonywanie zgłoszeń za pośrednictwem środków komunikacji elektronicznej.</w:t>
      </w:r>
    </w:p>
    <w:p w14:paraId="5C5FDCB1" w14:textId="1ED07B7D" w:rsidR="004F1A58" w:rsidRDefault="004F1A58" w:rsidP="004F1A58">
      <w:pPr>
        <w:spacing w:after="0" w:line="240" w:lineRule="auto"/>
        <w:jc w:val="both"/>
        <w:rPr>
          <w:sz w:val="32"/>
          <w:szCs w:val="32"/>
        </w:rPr>
      </w:pPr>
      <w:r>
        <w:rPr>
          <w:b/>
          <w:sz w:val="32"/>
          <w:szCs w:val="32"/>
        </w:rPr>
        <w:t>u</w:t>
      </w:r>
      <w:r w:rsidRPr="00FB077B">
        <w:rPr>
          <w:b/>
          <w:sz w:val="32"/>
          <w:szCs w:val="32"/>
        </w:rPr>
        <w:t>st. 8</w:t>
      </w:r>
      <w:r>
        <w:rPr>
          <w:sz w:val="32"/>
          <w:szCs w:val="32"/>
        </w:rPr>
        <w:t xml:space="preserve"> </w:t>
      </w:r>
      <w:r w:rsidRPr="00FB077B">
        <w:rPr>
          <w:sz w:val="32"/>
          <w:szCs w:val="32"/>
        </w:rPr>
        <w:t>Osobom ze znaczną niepełnosprawnością ruchową, które nie mogą stawić się w punkcie osobiście, oraz osobom doświadczającym trudności w komunikowaniu się, o których mowa w</w:t>
      </w:r>
      <w:r w:rsidRPr="00D54B7B">
        <w:rPr>
          <w:sz w:val="32"/>
          <w:szCs w:val="32"/>
        </w:rPr>
        <w:t xml:space="preserve"> </w:t>
      </w:r>
      <w:hyperlink r:id="rId8" w:anchor="/document/17736247?cm=DOCUMENT" w:history="1">
        <w:r w:rsidRPr="00D54B7B">
          <w:rPr>
            <w:sz w:val="32"/>
            <w:szCs w:val="32"/>
          </w:rPr>
          <w:t>ustawie</w:t>
        </w:r>
      </w:hyperlink>
      <w:r w:rsidRPr="00FB077B">
        <w:rPr>
          <w:sz w:val="32"/>
          <w:szCs w:val="32"/>
        </w:rPr>
        <w:t xml:space="preserve"> z dnia </w:t>
      </w:r>
      <w:r>
        <w:rPr>
          <w:sz w:val="32"/>
          <w:szCs w:val="32"/>
        </w:rPr>
        <w:br/>
      </w:r>
      <w:r w:rsidRPr="00FB077B">
        <w:rPr>
          <w:sz w:val="32"/>
          <w:szCs w:val="32"/>
        </w:rPr>
        <w:t>19 sierpnia 2011 r. o języku migowym i innych środkach</w:t>
      </w:r>
      <w:r>
        <w:rPr>
          <w:sz w:val="32"/>
          <w:szCs w:val="32"/>
        </w:rPr>
        <w:t xml:space="preserve"> </w:t>
      </w:r>
      <w:r w:rsidRPr="00FB077B">
        <w:rPr>
          <w:sz w:val="32"/>
          <w:szCs w:val="32"/>
        </w:rPr>
        <w:t>komunikowania się</w:t>
      </w:r>
      <w:r w:rsidR="00D54B7B">
        <w:rPr>
          <w:sz w:val="32"/>
          <w:szCs w:val="32"/>
        </w:rPr>
        <w:t xml:space="preserve">, </w:t>
      </w:r>
      <w:r w:rsidRPr="00FB077B">
        <w:rPr>
          <w:sz w:val="32"/>
          <w:szCs w:val="32"/>
        </w:rPr>
        <w:t xml:space="preserve">może być udzielana </w:t>
      </w:r>
      <w:r w:rsidRPr="003C34ED">
        <w:rPr>
          <w:iCs/>
          <w:sz w:val="32"/>
          <w:szCs w:val="32"/>
        </w:rPr>
        <w:t>nieodpłatna pomoc</w:t>
      </w:r>
      <w:r w:rsidRPr="00FB077B">
        <w:rPr>
          <w:sz w:val="32"/>
          <w:szCs w:val="32"/>
        </w:rPr>
        <w:t xml:space="preserve"> prawna lub świadczone nieodpłatne poradnictwo obywatelskie, także poza punktem albo za pośrednictwem środków porozumiewania się na odległość.</w:t>
      </w:r>
    </w:p>
    <w:p w14:paraId="64A25308" w14:textId="3D6D89EF" w:rsidR="004F1A58" w:rsidRDefault="004F1A58" w:rsidP="004F1A58">
      <w:pPr>
        <w:spacing w:after="0" w:line="240" w:lineRule="auto"/>
        <w:jc w:val="both"/>
        <w:rPr>
          <w:sz w:val="32"/>
          <w:szCs w:val="32"/>
        </w:rPr>
      </w:pPr>
      <w:r>
        <w:rPr>
          <w:b/>
          <w:bCs/>
          <w:sz w:val="32"/>
          <w:szCs w:val="32"/>
        </w:rPr>
        <w:lastRenderedPageBreak/>
        <w:t>u</w:t>
      </w:r>
      <w:r w:rsidRPr="00C606AE">
        <w:rPr>
          <w:b/>
          <w:bCs/>
          <w:sz w:val="32"/>
          <w:szCs w:val="32"/>
        </w:rPr>
        <w:t>st.</w:t>
      </w:r>
      <w:r>
        <w:rPr>
          <w:sz w:val="32"/>
          <w:szCs w:val="32"/>
        </w:rPr>
        <w:t xml:space="preserve"> </w:t>
      </w:r>
      <w:r w:rsidRPr="00C606AE">
        <w:rPr>
          <w:b/>
          <w:bCs/>
          <w:sz w:val="32"/>
          <w:szCs w:val="32"/>
        </w:rPr>
        <w:t>12</w:t>
      </w:r>
      <w:r>
        <w:rPr>
          <w:b/>
          <w:bCs/>
          <w:sz w:val="32"/>
          <w:szCs w:val="32"/>
        </w:rPr>
        <w:t xml:space="preserve"> pkt. 2</w:t>
      </w:r>
      <w:r w:rsidR="00D54B7B">
        <w:rPr>
          <w:b/>
          <w:bCs/>
          <w:sz w:val="32"/>
          <w:szCs w:val="32"/>
        </w:rPr>
        <w:t xml:space="preserve"> </w:t>
      </w:r>
      <w:r w:rsidRPr="00C606AE">
        <w:rPr>
          <w:sz w:val="32"/>
          <w:szCs w:val="32"/>
        </w:rPr>
        <w:t>W zależności od bieżącego zapotrzebowania na ni</w:t>
      </w:r>
      <w:r>
        <w:rPr>
          <w:sz w:val="32"/>
          <w:szCs w:val="32"/>
        </w:rPr>
        <w:t>e</w:t>
      </w:r>
      <w:r w:rsidRPr="00C606AE">
        <w:rPr>
          <w:sz w:val="32"/>
          <w:szCs w:val="32"/>
        </w:rPr>
        <w:t>odpłatną mediację, zgłaszanego przez osoby uprawnione w punkcie</w:t>
      </w:r>
      <w:r>
        <w:rPr>
          <w:sz w:val="32"/>
          <w:szCs w:val="32"/>
        </w:rPr>
        <w:t xml:space="preserve"> kieruje się osobę uprawnioną na dyżur, którego specjalizację określono jako nieodpłatna mediacja odbywający się w innym punkcie.</w:t>
      </w:r>
    </w:p>
    <w:p w14:paraId="2E516D6B" w14:textId="4D80428B" w:rsidR="00FB6DB2" w:rsidRPr="00FB6DB2" w:rsidRDefault="00AF55E2" w:rsidP="004F1A58">
      <w:pPr>
        <w:spacing w:after="0" w:line="240" w:lineRule="auto"/>
        <w:jc w:val="both"/>
        <w:rPr>
          <w:b/>
          <w:bCs/>
          <w:sz w:val="32"/>
          <w:szCs w:val="32"/>
        </w:rPr>
      </w:pPr>
      <w:r w:rsidRPr="002D74B6">
        <w:rPr>
          <w:b/>
          <w:bCs/>
          <w:sz w:val="32"/>
          <w:szCs w:val="32"/>
        </w:rPr>
        <w:t>art</w:t>
      </w:r>
      <w:r w:rsidR="00FB6DB2" w:rsidRPr="002D74B6">
        <w:rPr>
          <w:b/>
          <w:bCs/>
          <w:sz w:val="32"/>
          <w:szCs w:val="32"/>
        </w:rPr>
        <w:t xml:space="preserve">. 28 a </w:t>
      </w:r>
      <w:r w:rsidR="00FB6DB2" w:rsidRPr="002D74B6">
        <w:rPr>
          <w:sz w:val="32"/>
          <w:szCs w:val="32"/>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 Do świadczenia pomocy stosuje się odpowiednio przepisy mające zastosowanie do osób, o których mowa w art. 8 ust. 8 ustawy. Przepisu art. 4 ust. 2 nie stosuje się.</w:t>
      </w:r>
      <w:r w:rsidR="00FB6DB2">
        <w:rPr>
          <w:sz w:val="32"/>
          <w:szCs w:val="32"/>
        </w:rPr>
        <w:t xml:space="preserve"> </w:t>
      </w:r>
    </w:p>
    <w:p w14:paraId="425846DA" w14:textId="77777777" w:rsidR="00854F3B" w:rsidRDefault="00854F3B" w:rsidP="00537EAE">
      <w:pPr>
        <w:spacing w:after="0"/>
        <w:jc w:val="center"/>
        <w:rPr>
          <w:b/>
          <w:sz w:val="32"/>
          <w:szCs w:val="32"/>
        </w:rPr>
      </w:pPr>
    </w:p>
    <w:p w14:paraId="4FA2F714" w14:textId="77777777" w:rsidR="00B94A20" w:rsidRPr="005B16E0" w:rsidRDefault="00537EAE" w:rsidP="00537EAE">
      <w:pPr>
        <w:spacing w:after="0"/>
        <w:jc w:val="center"/>
        <w:rPr>
          <w:b/>
          <w:sz w:val="28"/>
          <w:szCs w:val="28"/>
        </w:rPr>
      </w:pPr>
      <w:r w:rsidRPr="005B16E0">
        <w:rPr>
          <w:b/>
          <w:sz w:val="28"/>
          <w:szCs w:val="28"/>
        </w:rPr>
        <w:t xml:space="preserve">OSOBY PRZEPROWADZAJĄCE MEDIACJĘ, </w:t>
      </w:r>
      <w:r w:rsidRPr="005B16E0">
        <w:rPr>
          <w:b/>
          <w:sz w:val="28"/>
          <w:szCs w:val="28"/>
        </w:rPr>
        <w:br/>
      </w:r>
      <w:r w:rsidR="004F1A58" w:rsidRPr="005B16E0">
        <w:rPr>
          <w:b/>
          <w:sz w:val="28"/>
          <w:szCs w:val="28"/>
        </w:rPr>
        <w:t xml:space="preserve">OSOBY UDZIELAJĄCE NIEODPŁATNEJ POMOCY PRAWNEJ, </w:t>
      </w:r>
      <w:r w:rsidR="00B94A20" w:rsidRPr="005B16E0">
        <w:rPr>
          <w:b/>
          <w:sz w:val="28"/>
          <w:szCs w:val="28"/>
        </w:rPr>
        <w:br/>
      </w:r>
      <w:r w:rsidR="004F1A58" w:rsidRPr="005B16E0">
        <w:rPr>
          <w:b/>
          <w:sz w:val="28"/>
          <w:szCs w:val="28"/>
        </w:rPr>
        <w:t xml:space="preserve">OSOBY ŚWIADCZĄCE NIEODPŁATNE PORADNICTWO OBYWATELSKIE, </w:t>
      </w:r>
    </w:p>
    <w:p w14:paraId="39EDAAF5" w14:textId="77777777" w:rsidR="004F1A58" w:rsidRPr="00FF100E" w:rsidRDefault="00B94A20" w:rsidP="00537EAE">
      <w:pPr>
        <w:spacing w:after="0"/>
        <w:jc w:val="both"/>
        <w:rPr>
          <w:b/>
          <w:sz w:val="32"/>
          <w:szCs w:val="32"/>
        </w:rPr>
      </w:pPr>
      <w:r>
        <w:rPr>
          <w:b/>
          <w:sz w:val="32"/>
          <w:szCs w:val="32"/>
        </w:rPr>
        <w:t>o</w:t>
      </w:r>
      <w:r w:rsidR="004F1A58" w:rsidRPr="00082AD1">
        <w:rPr>
          <w:b/>
          <w:sz w:val="32"/>
          <w:szCs w:val="32"/>
        </w:rPr>
        <w:t>kreśl</w:t>
      </w:r>
      <w:r>
        <w:rPr>
          <w:b/>
          <w:sz w:val="32"/>
          <w:szCs w:val="32"/>
        </w:rPr>
        <w:t xml:space="preserve">a </w:t>
      </w:r>
      <w:r w:rsidR="004F1A58" w:rsidRPr="00FF100E">
        <w:rPr>
          <w:b/>
          <w:sz w:val="32"/>
          <w:szCs w:val="32"/>
        </w:rPr>
        <w:t>art. 4a Ustawy z dnia 5 sierpnia 2015 r. o nieodpłatnej pomocy prawnej, nieodpłatnym poradnictwie obywatelskim oraz edukacji prawnej:</w:t>
      </w:r>
    </w:p>
    <w:p w14:paraId="6DC45A09" w14:textId="77777777" w:rsidR="004F1A58" w:rsidRPr="00FF100E" w:rsidRDefault="004F1A58" w:rsidP="00B94A20">
      <w:pPr>
        <w:spacing w:after="0"/>
        <w:jc w:val="both"/>
        <w:rPr>
          <w:bCs/>
          <w:sz w:val="32"/>
          <w:szCs w:val="32"/>
        </w:rPr>
      </w:pPr>
      <w:r w:rsidRPr="00FF100E">
        <w:rPr>
          <w:b/>
          <w:sz w:val="32"/>
          <w:szCs w:val="32"/>
        </w:rPr>
        <w:t xml:space="preserve">ust. 6 </w:t>
      </w:r>
      <w:r w:rsidRPr="00FF100E">
        <w:rPr>
          <w:bCs/>
          <w:sz w:val="32"/>
          <w:szCs w:val="32"/>
        </w:rPr>
        <w:t>Mediatorem może być osoba wpisana na listę stałych mediatorów prowadzoną przez prezesa sądu okręgowego, o której mowa w ustawie z dnia 27 lipca 2001 r. Prawo o ustroju sądów powszechnych lub wpisaną na listę mediatorów prowadzoną przez organizację  pozarządową w zakresie swoich zadań statutowych lu</w:t>
      </w:r>
      <w:r w:rsidR="00191E6D" w:rsidRPr="00FF100E">
        <w:rPr>
          <w:bCs/>
          <w:sz w:val="32"/>
          <w:szCs w:val="32"/>
        </w:rPr>
        <w:t>b</w:t>
      </w:r>
      <w:r w:rsidRPr="00FF100E">
        <w:rPr>
          <w:bCs/>
          <w:sz w:val="32"/>
          <w:szCs w:val="32"/>
        </w:rPr>
        <w:t xml:space="preserve"> uczelnię, o której mowa w ustawie z dnia 17 listopada 1964 r.- Kodeks postepowania cywilnego, o której informacje przekazano prezesowi sądu okręgowego.</w:t>
      </w:r>
    </w:p>
    <w:p w14:paraId="20BEEDBA" w14:textId="77777777" w:rsidR="004F1A58" w:rsidRPr="00FF100E" w:rsidRDefault="00191E6D" w:rsidP="00FF100E">
      <w:pPr>
        <w:spacing w:after="0"/>
        <w:jc w:val="both"/>
        <w:rPr>
          <w:bCs/>
          <w:sz w:val="32"/>
          <w:szCs w:val="32"/>
        </w:rPr>
      </w:pPr>
      <w:r w:rsidRPr="00FF100E">
        <w:rPr>
          <w:b/>
          <w:sz w:val="32"/>
          <w:szCs w:val="32"/>
        </w:rPr>
        <w:t>u</w:t>
      </w:r>
      <w:r w:rsidR="004F1A58" w:rsidRPr="00FF100E">
        <w:rPr>
          <w:b/>
          <w:sz w:val="32"/>
          <w:szCs w:val="32"/>
        </w:rPr>
        <w:t>st. 7</w:t>
      </w:r>
      <w:r w:rsidR="004F1A58" w:rsidRPr="00FF100E">
        <w:rPr>
          <w:bCs/>
          <w:sz w:val="32"/>
          <w:szCs w:val="32"/>
        </w:rPr>
        <w:t xml:space="preserve"> </w:t>
      </w:r>
      <w:r w:rsidRPr="00FF100E">
        <w:rPr>
          <w:bCs/>
          <w:sz w:val="32"/>
          <w:szCs w:val="32"/>
        </w:rPr>
        <w:t>Nieodpłatnej mediacji, w zakresie o którym mowa w ust. 1 pkt. 4</w:t>
      </w:r>
      <w:r w:rsidR="00B94A20">
        <w:rPr>
          <w:bCs/>
          <w:sz w:val="32"/>
          <w:szCs w:val="32"/>
        </w:rPr>
        <w:t xml:space="preserve"> (spotkanie mediacyjne)</w:t>
      </w:r>
      <w:r w:rsidRPr="00FF100E">
        <w:rPr>
          <w:bCs/>
          <w:sz w:val="32"/>
          <w:szCs w:val="32"/>
        </w:rPr>
        <w:t>, nie może prowadzić osoba, która w sprawie którejkolwiek ze stron uprzednio świadczyła pomoc prawną lub poradnictwo obywatelskie, była świadkiem, wydawała opinię, sporządzała wywiad środowiskowy lub prowadziła terapię, a także osoba, co do której zachodzi okoliczność tego rodzaju, że mogłaby wywołać uzasadnioną wątpliwość co do jej bezstronności.</w:t>
      </w:r>
    </w:p>
    <w:p w14:paraId="57B2C61F" w14:textId="77777777" w:rsidR="004F1A58" w:rsidRDefault="00EF6C78" w:rsidP="00EF6C78">
      <w:pPr>
        <w:spacing w:after="0"/>
        <w:jc w:val="both"/>
        <w:rPr>
          <w:b/>
          <w:sz w:val="32"/>
          <w:szCs w:val="32"/>
        </w:rPr>
      </w:pPr>
      <w:r>
        <w:rPr>
          <w:b/>
          <w:sz w:val="32"/>
          <w:szCs w:val="32"/>
        </w:rPr>
        <w:t>oraz</w:t>
      </w:r>
    </w:p>
    <w:p w14:paraId="00676D08" w14:textId="77777777" w:rsidR="004F1A58" w:rsidRPr="00082AD1" w:rsidRDefault="004F1A58" w:rsidP="00EF6C78">
      <w:pPr>
        <w:spacing w:after="0"/>
        <w:jc w:val="both"/>
        <w:rPr>
          <w:b/>
          <w:sz w:val="32"/>
          <w:szCs w:val="32"/>
        </w:rPr>
      </w:pPr>
      <w:r w:rsidRPr="00082AD1">
        <w:rPr>
          <w:b/>
          <w:sz w:val="32"/>
          <w:szCs w:val="32"/>
        </w:rPr>
        <w:lastRenderedPageBreak/>
        <w:t>art. 5 Ustawy z dnia 5 sierpnia 2015 r. o nieodpłatnej pomocy prawnej, nieodpłatnym poradnictwie obywatelskim oraz edukacji prawnej</w:t>
      </w:r>
      <w:r>
        <w:rPr>
          <w:b/>
          <w:sz w:val="32"/>
          <w:szCs w:val="32"/>
        </w:rPr>
        <w:t>:</w:t>
      </w:r>
    </w:p>
    <w:p w14:paraId="1ACE7040" w14:textId="77777777" w:rsidR="004F1A58" w:rsidRPr="00082AD1" w:rsidRDefault="004F1A58" w:rsidP="00EF6C78">
      <w:pPr>
        <w:spacing w:after="0" w:line="240" w:lineRule="auto"/>
        <w:jc w:val="both"/>
        <w:rPr>
          <w:rFonts w:eastAsia="Times New Roman" w:cs="Times New Roman"/>
          <w:sz w:val="32"/>
          <w:szCs w:val="32"/>
          <w:lang w:eastAsia="pl-PL"/>
        </w:rPr>
      </w:pPr>
      <w:r w:rsidRPr="00082AD1">
        <w:rPr>
          <w:rFonts w:eastAsia="Times New Roman" w:cs="Times New Roman"/>
          <w:b/>
          <w:sz w:val="32"/>
          <w:szCs w:val="32"/>
          <w:lang w:eastAsia="pl-PL"/>
        </w:rPr>
        <w:t>ust. 1</w:t>
      </w:r>
      <w:r w:rsidRPr="00082AD1">
        <w:rPr>
          <w:rFonts w:eastAsia="Times New Roman" w:cs="Times New Roman"/>
          <w:sz w:val="32"/>
          <w:szCs w:val="32"/>
          <w:lang w:eastAsia="pl-PL"/>
        </w:rPr>
        <w:t>  Nieodpłatnej pomocy prawnej udziela osobiście adwokat lub radca prawny, a w szczególnie uzasadnionych przypadkach z ich upoważnienia aplikant adwokacki lub aplikant radcowski.</w:t>
      </w:r>
    </w:p>
    <w:p w14:paraId="7CB4FE65"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b/>
          <w:sz w:val="32"/>
          <w:szCs w:val="32"/>
          <w:lang w:eastAsia="pl-PL"/>
        </w:rPr>
        <w:t>ust. 2</w:t>
      </w:r>
      <w:r w:rsidRPr="00082AD1">
        <w:rPr>
          <w:rFonts w:eastAsia="Times New Roman" w:cs="Times New Roman"/>
          <w:sz w:val="32"/>
          <w:szCs w:val="32"/>
          <w:lang w:eastAsia="pl-PL"/>
        </w:rPr>
        <w:t>  Przed udzieleniem nieodpłatnej pomocy prawnej można zażądać od osoby uprawnionej okazania dokumentu stwierdzającego tożsamość.</w:t>
      </w:r>
    </w:p>
    <w:p w14:paraId="46906B4B"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b/>
          <w:sz w:val="32"/>
          <w:szCs w:val="32"/>
          <w:lang w:eastAsia="pl-PL"/>
        </w:rPr>
        <w:t>ust. 3</w:t>
      </w:r>
      <w:r w:rsidRPr="00082AD1">
        <w:rPr>
          <w:rFonts w:eastAsia="Times New Roman" w:cs="Times New Roman"/>
          <w:sz w:val="32"/>
          <w:szCs w:val="32"/>
          <w:lang w:eastAsia="pl-PL"/>
        </w:rPr>
        <w:t>  Adwokat lub radca prawny może z ważnych powodów odmówić udzielenia nieodpłatnej pomocy prawnej, informując osobę uprawnioną o innych punktach w których udzielana jest nieodpłatna pomoc prawna na obszarze powiatu.</w:t>
      </w:r>
    </w:p>
    <w:p w14:paraId="2D70E6CD"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b/>
          <w:sz w:val="32"/>
          <w:szCs w:val="32"/>
          <w:lang w:eastAsia="pl-PL"/>
        </w:rPr>
        <w:t>ust.</w:t>
      </w:r>
      <w:r>
        <w:rPr>
          <w:rFonts w:eastAsia="Times New Roman" w:cs="Times New Roman"/>
          <w:b/>
          <w:sz w:val="32"/>
          <w:szCs w:val="32"/>
          <w:lang w:eastAsia="pl-PL"/>
        </w:rPr>
        <w:t xml:space="preserve"> </w:t>
      </w:r>
      <w:r w:rsidRPr="00082AD1">
        <w:rPr>
          <w:rFonts w:eastAsia="Times New Roman" w:cs="Times New Roman"/>
          <w:b/>
          <w:sz w:val="32"/>
          <w:szCs w:val="32"/>
          <w:lang w:eastAsia="pl-PL"/>
        </w:rPr>
        <w:t>4</w:t>
      </w:r>
      <w:r w:rsidRPr="00082AD1">
        <w:rPr>
          <w:rFonts w:eastAsia="Times New Roman" w:cs="Times New Roman"/>
          <w:sz w:val="32"/>
          <w:szCs w:val="32"/>
          <w:lang w:eastAsia="pl-PL"/>
        </w:rPr>
        <w:t xml:space="preserve">  W przypadku stwierdzenia, że przedstawiony przez osobę uprawnioną problem nie może być rozwiązany w całości albo części poprzez udzielenie nieodpłatnej pomocy prawnej, w szczególności stwierdzenia, że problem nie ma wyłącznie charakteru prawnego, adwokat lub radca prawny informują osobę uprawnioną </w:t>
      </w:r>
      <w:r w:rsidR="00BA47DD">
        <w:rPr>
          <w:rFonts w:eastAsia="Times New Roman" w:cs="Times New Roman"/>
          <w:sz w:val="32"/>
          <w:szCs w:val="32"/>
          <w:lang w:eastAsia="pl-PL"/>
        </w:rPr>
        <w:br/>
      </w:r>
      <w:r w:rsidRPr="00082AD1">
        <w:rPr>
          <w:rFonts w:eastAsia="Times New Roman" w:cs="Times New Roman"/>
          <w:sz w:val="32"/>
          <w:szCs w:val="32"/>
          <w:lang w:eastAsia="pl-PL"/>
        </w:rPr>
        <w:t>o możliwościach uzyskania innej stosownej pomocy w jednostkach nieodpłatnego poradnictwa, wskazanych na liście sporządzanej przez starostę, o której mowa w art. 8a ust. 1.</w:t>
      </w:r>
    </w:p>
    <w:p w14:paraId="5F53160B"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b/>
          <w:sz w:val="32"/>
          <w:szCs w:val="32"/>
          <w:lang w:eastAsia="pl-PL"/>
        </w:rPr>
        <w:t>ust. 5</w:t>
      </w:r>
      <w:r w:rsidRPr="00082AD1">
        <w:rPr>
          <w:rFonts w:eastAsia="Times New Roman" w:cs="Times New Roman"/>
          <w:sz w:val="32"/>
          <w:szCs w:val="32"/>
          <w:lang w:eastAsia="pl-PL"/>
        </w:rPr>
        <w:t>  Udzielenie informacji, o której mowa w ust. 4, może polegać również na przekazaniu oferty jednostki nieodpłatnego poradnictwa, w formie karty informacyjnej poradnictwa.</w:t>
      </w:r>
    </w:p>
    <w:p w14:paraId="1181A075" w14:textId="77777777" w:rsidR="004F1A58" w:rsidRPr="00EF6C78" w:rsidRDefault="00EF6C78" w:rsidP="00EF6C78">
      <w:pPr>
        <w:spacing w:after="0"/>
        <w:jc w:val="both"/>
        <w:rPr>
          <w:b/>
          <w:bCs/>
          <w:sz w:val="32"/>
          <w:szCs w:val="32"/>
        </w:rPr>
      </w:pPr>
      <w:r w:rsidRPr="00EF6C78">
        <w:rPr>
          <w:b/>
          <w:bCs/>
          <w:sz w:val="32"/>
          <w:szCs w:val="32"/>
        </w:rPr>
        <w:t>oraz</w:t>
      </w:r>
    </w:p>
    <w:p w14:paraId="34F550AB" w14:textId="77777777" w:rsidR="004F1A58" w:rsidRPr="00082AD1" w:rsidRDefault="004F1A58" w:rsidP="00EF6C78">
      <w:pPr>
        <w:spacing w:after="0"/>
        <w:jc w:val="both"/>
        <w:rPr>
          <w:b/>
          <w:sz w:val="32"/>
          <w:szCs w:val="32"/>
        </w:rPr>
      </w:pPr>
      <w:r w:rsidRPr="00082AD1">
        <w:rPr>
          <w:b/>
          <w:sz w:val="32"/>
          <w:szCs w:val="32"/>
        </w:rPr>
        <w:t>art. 11 Ustawy z dnia 5 sierpnia 2015 r. o nieodpłatnej pomocy prawnej, nieodpłatnym poradnictwie obywatelskim oraz edukacji prawnej</w:t>
      </w:r>
      <w:r>
        <w:rPr>
          <w:b/>
          <w:sz w:val="32"/>
          <w:szCs w:val="32"/>
        </w:rPr>
        <w:t>:</w:t>
      </w:r>
    </w:p>
    <w:p w14:paraId="42247162" w14:textId="77777777" w:rsidR="004F1A58" w:rsidRPr="00082AD1" w:rsidRDefault="004F1A58" w:rsidP="004F1A58">
      <w:pPr>
        <w:spacing w:after="0"/>
        <w:jc w:val="both"/>
        <w:rPr>
          <w:sz w:val="32"/>
          <w:szCs w:val="32"/>
        </w:rPr>
      </w:pPr>
      <w:r w:rsidRPr="00082AD1">
        <w:rPr>
          <w:b/>
          <w:sz w:val="32"/>
          <w:szCs w:val="32"/>
        </w:rPr>
        <w:t xml:space="preserve">ust. 3 </w:t>
      </w:r>
      <w:r w:rsidRPr="00082AD1">
        <w:rPr>
          <w:rFonts w:eastAsia="Times New Roman" w:cs="Times New Roman"/>
          <w:sz w:val="32"/>
          <w:szCs w:val="32"/>
          <w:lang w:eastAsia="pl-PL"/>
        </w:rPr>
        <w:t>Nieodpłatnej pomocy prawnej w punktach powierzonych do prowadzenia organizacji pozarządowej może udzielać także:</w:t>
      </w:r>
    </w:p>
    <w:p w14:paraId="0B1E9E76"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 xml:space="preserve">1) doradca podatkowy - w zakresie prawa podatkowego, </w:t>
      </w:r>
      <w:r w:rsidR="00BA47DD">
        <w:rPr>
          <w:rFonts w:eastAsia="Times New Roman" w:cs="Times New Roman"/>
          <w:sz w:val="32"/>
          <w:szCs w:val="32"/>
          <w:lang w:eastAsia="pl-PL"/>
        </w:rPr>
        <w:br/>
      </w:r>
      <w:r w:rsidRPr="00082AD1">
        <w:rPr>
          <w:rFonts w:eastAsia="Times New Roman" w:cs="Times New Roman"/>
          <w:sz w:val="32"/>
          <w:szCs w:val="32"/>
          <w:lang w:eastAsia="pl-PL"/>
        </w:rPr>
        <w:t>z wyłączeniem spraw podatkowych związanych z prowadzeniem działalności gospodarczej;</w:t>
      </w:r>
    </w:p>
    <w:p w14:paraId="30B1D0E3"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2) osoba, która:</w:t>
      </w:r>
    </w:p>
    <w:p w14:paraId="30A75AE6"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a) ukończyła wyższe studia prawnicze i uzyskała tytuł magistra lub zagraniczne studia prawnicze uznane w Rzeczypospolitej Polskiej,</w:t>
      </w:r>
    </w:p>
    <w:p w14:paraId="1F56F981"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lastRenderedPageBreak/>
        <w:t>b) posiada co najmniej trzyletnie doświadczenie w wykonywaniu wymagających wiedzy prawniczej czynności bezpośrednio związanych ze świadczeniem pomocy prawnej,</w:t>
      </w:r>
    </w:p>
    <w:p w14:paraId="66AE9C6F"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c) korzysta z pełni praw publicznych oraz ma pełną zdolność do czynności prawnych,</w:t>
      </w:r>
    </w:p>
    <w:p w14:paraId="53B42E9B"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d) nie była karana za umyślne przestępstwo ścigane z oskarżenia publicznego lub przestępstwo skarbowe;</w:t>
      </w:r>
    </w:p>
    <w:p w14:paraId="426CD9CF"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b/>
          <w:sz w:val="32"/>
          <w:szCs w:val="32"/>
          <w:lang w:eastAsia="pl-PL"/>
        </w:rPr>
        <w:t>ust. 3a</w:t>
      </w:r>
      <w:r w:rsidRPr="00082AD1">
        <w:rPr>
          <w:rFonts w:eastAsia="Times New Roman" w:cs="Times New Roman"/>
          <w:sz w:val="32"/>
          <w:szCs w:val="32"/>
          <w:lang w:eastAsia="pl-PL"/>
        </w:rPr>
        <w:t> Nieodpłatne poradnictwo obywatelskie może świadczyć osoba, która:</w:t>
      </w:r>
    </w:p>
    <w:p w14:paraId="64ECAA72"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1) posiada wykształcenie wyższe,</w:t>
      </w:r>
    </w:p>
    <w:p w14:paraId="6653C5DB"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2) ukończyła z oceną pozytywną szkolenie z zakresu świadczenia poradnictwa obywatelskiego, zwane dalej "szkoleniem", albo posiada doświadczenie w świadczeniu poradnictwa obywatelskiego i uzyskała zaświadczenie potwierdzające posiadanie wiedzy i umiejętności w tym zakresie wydane przez podmiot uprawniony do prowadzenia szkolenia oraz kursu doszkalającego, o którym mowa w art. 11a ust. 2,</w:t>
      </w:r>
    </w:p>
    <w:p w14:paraId="36DA58B9"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3) spełnia wymogi, o których mowa w ust. 3 pkt 2 lit. c i d</w:t>
      </w:r>
    </w:p>
    <w:p w14:paraId="718A75D7" w14:textId="77777777" w:rsidR="004F1A58" w:rsidRPr="00082AD1" w:rsidRDefault="004F1A58" w:rsidP="004F1A58">
      <w:pPr>
        <w:spacing w:after="0" w:line="240" w:lineRule="auto"/>
        <w:jc w:val="both"/>
        <w:rPr>
          <w:rFonts w:eastAsia="Times New Roman" w:cs="Times New Roman"/>
          <w:sz w:val="32"/>
          <w:szCs w:val="32"/>
          <w:lang w:eastAsia="pl-PL"/>
        </w:rPr>
      </w:pPr>
      <w:r w:rsidRPr="00082AD1">
        <w:rPr>
          <w:rFonts w:eastAsia="Times New Roman" w:cs="Times New Roman"/>
          <w:sz w:val="32"/>
          <w:szCs w:val="32"/>
          <w:lang w:eastAsia="pl-PL"/>
        </w:rPr>
        <w:t>- zwana dalej "doradcą".</w:t>
      </w:r>
    </w:p>
    <w:p w14:paraId="67D7A1A1" w14:textId="77777777" w:rsidR="004F1A58" w:rsidRPr="00082AD1" w:rsidRDefault="004F1A58" w:rsidP="004F1A58">
      <w:pPr>
        <w:spacing w:after="0" w:line="240" w:lineRule="auto"/>
        <w:jc w:val="both"/>
        <w:rPr>
          <w:rFonts w:eastAsia="Times New Roman" w:cs="Times New Roman"/>
          <w:sz w:val="32"/>
          <w:szCs w:val="32"/>
          <w:lang w:eastAsia="pl-PL"/>
        </w:rPr>
      </w:pPr>
      <w:r w:rsidRPr="00EA1479">
        <w:rPr>
          <w:rFonts w:eastAsia="Times New Roman" w:cs="Times New Roman"/>
          <w:b/>
          <w:sz w:val="32"/>
          <w:szCs w:val="32"/>
          <w:lang w:eastAsia="pl-PL"/>
        </w:rPr>
        <w:t xml:space="preserve">ust. </w:t>
      </w:r>
      <w:r w:rsidRPr="00082AD1">
        <w:rPr>
          <w:rFonts w:eastAsia="Times New Roman" w:cs="Times New Roman"/>
          <w:b/>
          <w:sz w:val="32"/>
          <w:szCs w:val="32"/>
          <w:lang w:eastAsia="pl-PL"/>
        </w:rPr>
        <w:t>4</w:t>
      </w:r>
      <w:r w:rsidRPr="00082AD1">
        <w:rPr>
          <w:rFonts w:eastAsia="Times New Roman" w:cs="Times New Roman"/>
          <w:sz w:val="32"/>
          <w:szCs w:val="32"/>
          <w:lang w:eastAsia="pl-PL"/>
        </w:rPr>
        <w:t>  W przypadku, o którym mowa w ust. 3 pkt 2, osoba uprawniona, przed uzyskaniem nieodpłatnej pomocy prawnej składa pisemne oświadczenie</w:t>
      </w:r>
      <w:r>
        <w:rPr>
          <w:rFonts w:eastAsia="Times New Roman" w:cs="Times New Roman"/>
          <w:sz w:val="32"/>
          <w:szCs w:val="32"/>
          <w:lang w:eastAsia="pl-PL"/>
        </w:rPr>
        <w:t>*</w:t>
      </w:r>
      <w:r w:rsidRPr="00082AD1">
        <w:rPr>
          <w:rFonts w:eastAsia="Times New Roman" w:cs="Times New Roman"/>
          <w:sz w:val="32"/>
          <w:szCs w:val="32"/>
          <w:lang w:eastAsia="pl-PL"/>
        </w:rPr>
        <w:t>, że jest świadoma uzyskania nieodpłatnej pomocy prawnej od osoby niebędącej adwokatem, radcą prawnym albo doradcą podatkowym.</w:t>
      </w:r>
      <w:r>
        <w:rPr>
          <w:rFonts w:eastAsia="Times New Roman" w:cs="Times New Roman"/>
          <w:sz w:val="32"/>
          <w:szCs w:val="32"/>
          <w:lang w:eastAsia="pl-PL"/>
        </w:rPr>
        <w:t xml:space="preserve"> </w:t>
      </w:r>
    </w:p>
    <w:p w14:paraId="56608650" w14:textId="77777777" w:rsidR="004F1A58" w:rsidRPr="00082AD1" w:rsidRDefault="004F1A58" w:rsidP="004F1A58">
      <w:r>
        <w:t>*według wzoru oświadczenia stanowiącego załącznik nr 2 do ustawy.</w:t>
      </w:r>
    </w:p>
    <w:tbl>
      <w:tblPr>
        <w:tblStyle w:val="Tabela-Siatka"/>
        <w:tblW w:w="0" w:type="auto"/>
        <w:tblLook w:val="04A0" w:firstRow="1" w:lastRow="0" w:firstColumn="1" w:lastColumn="0" w:noHBand="0" w:noVBand="1"/>
      </w:tblPr>
      <w:tblGrid>
        <w:gridCol w:w="9062"/>
      </w:tblGrid>
      <w:tr w:rsidR="0052340D" w14:paraId="27C040A5" w14:textId="77777777" w:rsidTr="0052340D">
        <w:tc>
          <w:tcPr>
            <w:tcW w:w="9062" w:type="dxa"/>
          </w:tcPr>
          <w:p w14:paraId="500D8952" w14:textId="77777777" w:rsidR="0052340D" w:rsidRPr="0052340D" w:rsidRDefault="0052340D" w:rsidP="0052340D">
            <w:pPr>
              <w:jc w:val="right"/>
              <w:rPr>
                <w:rFonts w:eastAsia="Times New Roman" w:cs="Times New Roman"/>
                <w:sz w:val="24"/>
                <w:szCs w:val="24"/>
                <w:lang w:eastAsia="pl-PL"/>
              </w:rPr>
            </w:pPr>
            <w:r w:rsidRPr="0052340D">
              <w:rPr>
                <w:rFonts w:eastAsia="Times New Roman" w:cs="Times New Roman"/>
                <w:sz w:val="24"/>
                <w:szCs w:val="24"/>
                <w:lang w:eastAsia="pl-PL"/>
              </w:rPr>
              <w:t xml:space="preserve">ZAŁĄCZNIK Nr  2 </w:t>
            </w:r>
          </w:p>
          <w:p w14:paraId="3259FBF6" w14:textId="38462D68" w:rsidR="0052340D" w:rsidRPr="00A06D12" w:rsidRDefault="0052340D" w:rsidP="0052340D">
            <w:pPr>
              <w:jc w:val="both"/>
              <w:rPr>
                <w:rFonts w:eastAsia="Times New Roman" w:cs="Times New Roman"/>
                <w:lang w:eastAsia="pl-PL"/>
              </w:rPr>
            </w:pPr>
            <w:r w:rsidRPr="00A06D12">
              <w:rPr>
                <w:rFonts w:eastAsia="Times New Roman" w:cs="Times New Roman"/>
                <w:b/>
                <w:bCs/>
                <w:lang w:eastAsia="pl-PL"/>
              </w:rPr>
              <w:t xml:space="preserve">Oświadczenie osoby uprawnionej, o którym mowa w art. 11 ust. 4 ustawy z dnia 5 sierpnia 2015 r. o </w:t>
            </w:r>
            <w:r w:rsidRPr="00A06D12">
              <w:rPr>
                <w:rFonts w:eastAsia="Times New Roman" w:cs="Times New Roman"/>
                <w:b/>
                <w:bCs/>
                <w:iCs/>
                <w:lang w:eastAsia="pl-PL"/>
              </w:rPr>
              <w:t>nieodpłatnej pomocy</w:t>
            </w:r>
            <w:r w:rsidRPr="00A06D12">
              <w:rPr>
                <w:rFonts w:eastAsia="Times New Roman" w:cs="Times New Roman"/>
                <w:b/>
                <w:bCs/>
                <w:lang w:eastAsia="pl-PL"/>
              </w:rPr>
              <w:t xml:space="preserve"> prawnej, nieodpłatnym poradnictwie obywatelskim oraz edukacji prawnej </w:t>
            </w:r>
          </w:p>
          <w:p w14:paraId="4123D8CB" w14:textId="77777777" w:rsidR="0052340D" w:rsidRPr="00A06D12" w:rsidRDefault="0052340D" w:rsidP="0052340D">
            <w:pPr>
              <w:spacing w:line="360" w:lineRule="auto"/>
              <w:jc w:val="both"/>
              <w:rPr>
                <w:rFonts w:eastAsia="Times New Roman" w:cs="Times New Roman"/>
                <w:lang w:eastAsia="pl-PL"/>
              </w:rPr>
            </w:pPr>
            <w:r w:rsidRPr="00A06D12">
              <w:rPr>
                <w:rFonts w:eastAsia="Times New Roman" w:cs="Times New Roman"/>
                <w:lang w:eastAsia="pl-PL"/>
              </w:rPr>
              <w:t>Ja, niżej podpisany(-na), (imię, nazwisko, adres)…………………………………………………………………, .................................................................................................................................................,</w:t>
            </w:r>
          </w:p>
          <w:p w14:paraId="1740C814"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PESEL</w:t>
            </w:r>
            <w:r w:rsidRPr="00A06D12">
              <w:rPr>
                <w:rFonts w:eastAsia="Times New Roman" w:cs="Times New Roman"/>
                <w:vertAlign w:val="superscript"/>
                <w:lang w:eastAsia="pl-PL"/>
              </w:rPr>
              <w:t>1)</w:t>
            </w:r>
            <w:r w:rsidRPr="00A06D12">
              <w:rPr>
                <w:rFonts w:eastAsia="Times New Roman" w:cs="Times New Roman"/>
                <w:lang w:eastAsia="pl-PL"/>
              </w:rPr>
              <w:t xml:space="preserve"> .................................., przyjmuję do wiadomości, że </w:t>
            </w:r>
            <w:r w:rsidRPr="00A06D12">
              <w:rPr>
                <w:rFonts w:eastAsia="Times New Roman" w:cs="Times New Roman"/>
                <w:iCs/>
                <w:lang w:eastAsia="pl-PL"/>
              </w:rPr>
              <w:t>nieodpłatna pomoc</w:t>
            </w:r>
            <w:r w:rsidRPr="00A06D12">
              <w:rPr>
                <w:rFonts w:eastAsia="Times New Roman" w:cs="Times New Roman"/>
                <w:lang w:eastAsia="pl-PL"/>
              </w:rPr>
              <w:t xml:space="preserve"> prawna udzielana jest przez osobę, która:</w:t>
            </w:r>
          </w:p>
          <w:p w14:paraId="2B48630F"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1) ukończyła wyższe studia prawnicze i uzyskała tytuł magistra lub zagraniczne studia prawnicze uznane w Rzeczypospolitej Polskiej,</w:t>
            </w:r>
          </w:p>
          <w:p w14:paraId="130D0E58"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 xml:space="preserve">2) posiada co najmniej trzyletnie doświadczenie w wykonywaniu wymagających wiedzy prawniczej czynności bezpośrednio związanych ze świadczeniem </w:t>
            </w:r>
            <w:r w:rsidRPr="00A06D12">
              <w:rPr>
                <w:rFonts w:eastAsia="Times New Roman" w:cs="Times New Roman"/>
                <w:i/>
                <w:iCs/>
                <w:lang w:eastAsia="pl-PL"/>
              </w:rPr>
              <w:t>pomocy prawnej</w:t>
            </w:r>
            <w:r w:rsidRPr="00A06D12">
              <w:rPr>
                <w:rFonts w:eastAsia="Times New Roman" w:cs="Times New Roman"/>
                <w:lang w:eastAsia="pl-PL"/>
              </w:rPr>
              <w:t>,</w:t>
            </w:r>
          </w:p>
          <w:p w14:paraId="76EBFBEA"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3) korzysta z pełni praw publicznych oraz ma pełną zdolność do czynności prawnych,</w:t>
            </w:r>
          </w:p>
          <w:p w14:paraId="562C37D1"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4) nie była karana za umyślne przestępstwo ścigane z oskarżenia publicznego lub przestępstwo skarbowe,</w:t>
            </w:r>
          </w:p>
          <w:p w14:paraId="796637D8"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a nie przez adwokata, radcę prawnego albo doradcę podatkowego.</w:t>
            </w:r>
          </w:p>
          <w:p w14:paraId="61796163" w14:textId="77777777" w:rsidR="0052340D" w:rsidRPr="00A06D12" w:rsidRDefault="0052340D" w:rsidP="0052340D">
            <w:pPr>
              <w:jc w:val="both"/>
              <w:rPr>
                <w:rFonts w:eastAsia="Times New Roman" w:cs="Times New Roman"/>
                <w:sz w:val="16"/>
                <w:szCs w:val="16"/>
                <w:lang w:eastAsia="pl-PL"/>
              </w:rPr>
            </w:pPr>
          </w:p>
          <w:p w14:paraId="0899FFFD"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lastRenderedPageBreak/>
              <w:t xml:space="preserve">Oświadczam, że zostałem(-łam) poinformowany(-na), że jakakolwiek odpowiedzialność odszkodowawcza osoby udzielającej mi nieodpłatnej pomocy prawnej jest wyłączona, </w:t>
            </w:r>
            <w:r w:rsidRPr="00A06D12">
              <w:rPr>
                <w:rFonts w:eastAsia="Times New Roman" w:cs="Times New Roman"/>
                <w:lang w:eastAsia="pl-PL"/>
              </w:rPr>
              <w:br/>
              <w:t>z wyjątkiem przypadku wyrządzenia szkody z winy umyślnej.</w:t>
            </w:r>
          </w:p>
          <w:p w14:paraId="7D99F7E3" w14:textId="63E58D26" w:rsidR="00F03347" w:rsidRPr="00A06D12" w:rsidRDefault="0052340D" w:rsidP="0052340D">
            <w:pPr>
              <w:jc w:val="both"/>
              <w:rPr>
                <w:rFonts w:eastAsia="Times New Roman" w:cs="Times New Roman"/>
                <w:lang w:eastAsia="pl-PL"/>
              </w:rPr>
            </w:pPr>
            <w:r w:rsidRPr="00A06D12">
              <w:rPr>
                <w:rFonts w:eastAsia="Times New Roman" w:cs="Times New Roman"/>
                <w:lang w:eastAsia="pl-PL"/>
              </w:rPr>
              <w:t xml:space="preserve">Przyjmuję do wiadomości, że osoba udzielająca mi </w:t>
            </w:r>
            <w:r w:rsidRPr="00A06D12">
              <w:rPr>
                <w:rFonts w:eastAsia="Times New Roman" w:cs="Times New Roman"/>
                <w:iCs/>
                <w:lang w:eastAsia="pl-PL"/>
              </w:rPr>
              <w:t>nieodpłatnej pomocy</w:t>
            </w:r>
            <w:r w:rsidRPr="00A06D12">
              <w:rPr>
                <w:rFonts w:eastAsia="Times New Roman" w:cs="Times New Roman"/>
                <w:lang w:eastAsia="pl-PL"/>
              </w:rPr>
              <w:t xml:space="preserve"> prawnej nie jest obowiązana do zachowania tajemnicy, w rozumieniu </w:t>
            </w:r>
            <w:hyperlink r:id="rId9" w:anchor="/document/16798685?unitId=art(180)par(2)&amp;cm=DOCUMENT" w:history="1">
              <w:r w:rsidRPr="00A06D12">
                <w:rPr>
                  <w:rFonts w:eastAsia="Times New Roman" w:cs="Times New Roman"/>
                  <w:lang w:eastAsia="pl-PL"/>
                </w:rPr>
                <w:t>art. 180 § 2</w:t>
              </w:r>
            </w:hyperlink>
            <w:r w:rsidRPr="00A06D12">
              <w:rPr>
                <w:rFonts w:eastAsia="Times New Roman" w:cs="Times New Roman"/>
                <w:lang w:eastAsia="pl-PL"/>
              </w:rPr>
              <w:t xml:space="preserve"> ustawy z dnia 6 czerwca 1997r. - Kodeks postępowania karnego</w:t>
            </w:r>
            <w:r w:rsidR="00F03347">
              <w:rPr>
                <w:rFonts w:eastAsia="Times New Roman" w:cs="Times New Roman"/>
                <w:lang w:eastAsia="pl-PL"/>
              </w:rPr>
              <w:t>.</w:t>
            </w:r>
          </w:p>
          <w:p w14:paraId="05DCE358"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Oświadczam, że zostałem(-łam) poinformowany(-na), że złożenie powyższego oświadczenia jest dobrowolne.</w:t>
            </w:r>
          </w:p>
          <w:p w14:paraId="060A5FC5"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Zapoznałem(-łam) się z treścią powyższego oświadczenia i wyrażam zgodę na udzielenie mi nieodpłatnej pomocy prawnej zgodnie z powyższymi warunkami.</w:t>
            </w:r>
          </w:p>
          <w:p w14:paraId="5708AFE7" w14:textId="77777777" w:rsidR="0019087D" w:rsidRPr="00A06D12" w:rsidRDefault="0019087D" w:rsidP="0052340D">
            <w:pPr>
              <w:jc w:val="right"/>
              <w:rPr>
                <w:rFonts w:eastAsia="Times New Roman" w:cs="Times New Roman"/>
                <w:sz w:val="16"/>
                <w:szCs w:val="16"/>
                <w:lang w:eastAsia="pl-PL"/>
              </w:rPr>
            </w:pPr>
          </w:p>
          <w:p w14:paraId="0351189F" w14:textId="77777777" w:rsidR="0052340D" w:rsidRPr="00A06D12" w:rsidRDefault="0052340D" w:rsidP="0052340D">
            <w:pPr>
              <w:jc w:val="right"/>
              <w:rPr>
                <w:rFonts w:eastAsia="Times New Roman" w:cs="Times New Roman"/>
                <w:lang w:eastAsia="pl-PL"/>
              </w:rPr>
            </w:pPr>
            <w:r w:rsidRPr="00A06D12">
              <w:rPr>
                <w:rFonts w:eastAsia="Times New Roman" w:cs="Times New Roman"/>
                <w:lang w:eastAsia="pl-PL"/>
              </w:rPr>
              <w:t>...............................................................</w:t>
            </w:r>
          </w:p>
          <w:p w14:paraId="592A4E39" w14:textId="77777777" w:rsidR="0052340D" w:rsidRPr="00A06D12" w:rsidRDefault="0052340D" w:rsidP="0052340D">
            <w:pPr>
              <w:jc w:val="right"/>
              <w:rPr>
                <w:rFonts w:eastAsia="Times New Roman" w:cs="Times New Roman"/>
                <w:lang w:eastAsia="pl-PL"/>
              </w:rPr>
            </w:pPr>
            <w:r w:rsidRPr="00A06D12">
              <w:rPr>
                <w:rFonts w:eastAsia="Times New Roman" w:cs="Times New Roman"/>
                <w:lang w:eastAsia="pl-PL"/>
              </w:rPr>
              <w:t>(data i podpis osoby uprawnionej)</w:t>
            </w:r>
          </w:p>
          <w:p w14:paraId="4707BEF8" w14:textId="77777777" w:rsidR="0052340D" w:rsidRPr="00A06D12" w:rsidRDefault="0052340D" w:rsidP="0052340D">
            <w:pPr>
              <w:jc w:val="both"/>
              <w:rPr>
                <w:rFonts w:eastAsia="Times New Roman" w:cs="Times New Roman"/>
                <w:lang w:eastAsia="pl-PL"/>
              </w:rPr>
            </w:pPr>
            <w:r w:rsidRPr="00A06D12">
              <w:rPr>
                <w:rFonts w:eastAsia="Times New Roman" w:cs="Times New Roman"/>
                <w:lang w:eastAsia="pl-PL"/>
              </w:rPr>
              <w:t>_____________________</w:t>
            </w:r>
          </w:p>
          <w:p w14:paraId="0F360DE8" w14:textId="77777777" w:rsidR="0052340D" w:rsidRPr="0052340D" w:rsidRDefault="0052340D" w:rsidP="0052340D">
            <w:pPr>
              <w:jc w:val="both"/>
              <w:rPr>
                <w:rFonts w:eastAsia="Times New Roman" w:cs="Times New Roman"/>
                <w:sz w:val="24"/>
                <w:szCs w:val="24"/>
                <w:lang w:eastAsia="pl-PL"/>
              </w:rPr>
            </w:pPr>
            <w:r w:rsidRPr="00A06D12">
              <w:rPr>
                <w:rFonts w:eastAsia="Times New Roman" w:cs="Times New Roman"/>
                <w:vertAlign w:val="superscript"/>
                <w:lang w:eastAsia="pl-PL"/>
              </w:rPr>
              <w:t>1)</w:t>
            </w:r>
            <w:r w:rsidRPr="00A06D12">
              <w:rPr>
                <w:rFonts w:eastAsia="Times New Roman" w:cs="Times New Roman"/>
                <w:lang w:eastAsia="pl-PL"/>
              </w:rPr>
              <w:t xml:space="preserve"> W przypadku braku numeru PESEL - numer paszportu albo innego dokumentu stwierdzającego tożsamość.</w:t>
            </w:r>
          </w:p>
        </w:tc>
      </w:tr>
    </w:tbl>
    <w:p w14:paraId="59A14DEC" w14:textId="77777777" w:rsidR="00623B83" w:rsidRDefault="00623B83" w:rsidP="004F1A58">
      <w:pPr>
        <w:spacing w:line="240" w:lineRule="auto"/>
        <w:jc w:val="both"/>
        <w:rPr>
          <w:b/>
          <w:sz w:val="32"/>
          <w:szCs w:val="32"/>
        </w:rPr>
      </w:pPr>
    </w:p>
    <w:p w14:paraId="157CB8BC" w14:textId="4F4D0AB9" w:rsidR="004F1A58" w:rsidRDefault="004F1A58" w:rsidP="004F1A58">
      <w:pPr>
        <w:spacing w:line="240" w:lineRule="auto"/>
        <w:jc w:val="both"/>
        <w:rPr>
          <w:b/>
          <w:sz w:val="32"/>
          <w:szCs w:val="32"/>
        </w:rPr>
      </w:pPr>
      <w:r w:rsidRPr="00D00E77">
        <w:rPr>
          <w:b/>
          <w:sz w:val="32"/>
          <w:szCs w:val="32"/>
        </w:rPr>
        <w:t>INFORMACJA O MOŻLIWOŚCI PRZEKAZANIA PRZEZ OSOBY UPRAWNIONE OPINII O UDZIELONEJ NIEODPŁATNEJ POMOCY PRAWNEJ LUB ŚWIADCZONYM NIEODPŁATNYM PORADNICTWIE OBYWATELSKIM</w:t>
      </w:r>
    </w:p>
    <w:p w14:paraId="6CC7C003" w14:textId="77777777" w:rsidR="004F1A58" w:rsidRDefault="004F1A58" w:rsidP="004F1A58">
      <w:pPr>
        <w:spacing w:line="240" w:lineRule="auto"/>
        <w:jc w:val="both"/>
        <w:rPr>
          <w:b/>
          <w:sz w:val="32"/>
          <w:szCs w:val="32"/>
        </w:rPr>
      </w:pPr>
      <w:r>
        <w:rPr>
          <w:b/>
          <w:sz w:val="32"/>
          <w:szCs w:val="32"/>
        </w:rPr>
        <w:t xml:space="preserve">określa § 8 </w:t>
      </w:r>
      <w:r w:rsidRPr="008C056F">
        <w:rPr>
          <w:b/>
          <w:sz w:val="32"/>
          <w:szCs w:val="32"/>
        </w:rPr>
        <w:t>Rozporządzeni</w:t>
      </w:r>
      <w:r>
        <w:rPr>
          <w:b/>
          <w:sz w:val="32"/>
          <w:szCs w:val="32"/>
        </w:rPr>
        <w:t xml:space="preserve">a </w:t>
      </w:r>
      <w:r w:rsidRPr="008C056F">
        <w:rPr>
          <w:b/>
          <w:sz w:val="32"/>
          <w:szCs w:val="32"/>
        </w:rPr>
        <w:t>Ministra Sprawiedliwości</w:t>
      </w:r>
      <w:r>
        <w:rPr>
          <w:b/>
          <w:sz w:val="32"/>
          <w:szCs w:val="32"/>
        </w:rPr>
        <w:t xml:space="preserve"> </w:t>
      </w:r>
      <w:r w:rsidRPr="008C056F">
        <w:rPr>
          <w:b/>
          <w:sz w:val="32"/>
          <w:szCs w:val="32"/>
        </w:rPr>
        <w:t xml:space="preserve">z dnia </w:t>
      </w:r>
      <w:r>
        <w:rPr>
          <w:b/>
          <w:sz w:val="32"/>
          <w:szCs w:val="32"/>
        </w:rPr>
        <w:br/>
      </w:r>
      <w:r w:rsidRPr="008C056F">
        <w:rPr>
          <w:b/>
          <w:sz w:val="32"/>
          <w:szCs w:val="32"/>
        </w:rPr>
        <w:t>21 grudnia 2018 r.</w:t>
      </w:r>
      <w:r>
        <w:rPr>
          <w:b/>
          <w:sz w:val="32"/>
          <w:szCs w:val="32"/>
        </w:rPr>
        <w:t xml:space="preserve"> </w:t>
      </w:r>
      <w:r w:rsidRPr="008C056F">
        <w:rPr>
          <w:b/>
          <w:sz w:val="32"/>
          <w:szCs w:val="32"/>
        </w:rPr>
        <w:t>w sprawie nieodpłatnej pomocy prawnej oraz nieodpłatnego poradnictwa obywatelskiego</w:t>
      </w:r>
    </w:p>
    <w:p w14:paraId="461E2A60" w14:textId="77777777" w:rsidR="004F1A58" w:rsidRPr="00D03EC2" w:rsidRDefault="004F1A58" w:rsidP="004F1A58">
      <w:pPr>
        <w:spacing w:after="0" w:line="240" w:lineRule="auto"/>
        <w:jc w:val="both"/>
        <w:rPr>
          <w:sz w:val="32"/>
          <w:szCs w:val="32"/>
        </w:rPr>
      </w:pPr>
      <w:r w:rsidRPr="008C056F">
        <w:rPr>
          <w:b/>
          <w:sz w:val="32"/>
          <w:szCs w:val="32"/>
        </w:rPr>
        <w:t>ust. 1</w:t>
      </w:r>
      <w:r w:rsidRPr="00D03EC2">
        <w:rPr>
          <w:sz w:val="32"/>
          <w:szCs w:val="32"/>
        </w:rPr>
        <w:t xml:space="preserve">  Każdy przypadek udzielania nieodpłatnej pomocy prawnej lub świadczenia nieodpłatnego poradnictwa obywatelskiego dokumentuje się przez wypełnienie karty pomocy, której wzór jest określony w załączniku nr 2 do rozporządzenia. Karta pomocy składa się z części A i części B.</w:t>
      </w:r>
    </w:p>
    <w:p w14:paraId="0E4C8550" w14:textId="77777777" w:rsidR="004F1A58" w:rsidRPr="00D03EC2" w:rsidRDefault="004F1A58" w:rsidP="004F1A58">
      <w:pPr>
        <w:spacing w:after="0" w:line="240" w:lineRule="auto"/>
        <w:jc w:val="both"/>
        <w:rPr>
          <w:sz w:val="32"/>
          <w:szCs w:val="32"/>
        </w:rPr>
      </w:pPr>
      <w:r w:rsidRPr="008C056F">
        <w:rPr>
          <w:b/>
          <w:sz w:val="32"/>
          <w:szCs w:val="32"/>
        </w:rPr>
        <w:t>ust. 3</w:t>
      </w:r>
      <w:r w:rsidRPr="00D03EC2">
        <w:rPr>
          <w:sz w:val="32"/>
          <w:szCs w:val="32"/>
        </w:rPr>
        <w:t xml:space="preserve">  Część A karty pomocy wypełnia osoba udzielająca nieodpłatnej pomocy prawnej lub świadcząca nieodpłatne poradnictwo obywatelskie, przy czym pozycje zawierające informacje dotyczące osoby uprawnionej mogą być wypełnione przy udziale tej osoby.</w:t>
      </w:r>
    </w:p>
    <w:p w14:paraId="28A2F8C6" w14:textId="77777777" w:rsidR="004F1A58" w:rsidRPr="008C056F" w:rsidRDefault="004F1A58" w:rsidP="004F1A58">
      <w:pPr>
        <w:spacing w:after="0" w:line="240" w:lineRule="auto"/>
        <w:jc w:val="both"/>
        <w:rPr>
          <w:b/>
          <w:sz w:val="32"/>
          <w:szCs w:val="32"/>
        </w:rPr>
      </w:pPr>
      <w:r w:rsidRPr="008C056F">
        <w:rPr>
          <w:b/>
          <w:sz w:val="32"/>
          <w:szCs w:val="32"/>
        </w:rPr>
        <w:t>ust. 4</w:t>
      </w:r>
      <w:r w:rsidRPr="00D03EC2">
        <w:rPr>
          <w:sz w:val="32"/>
          <w:szCs w:val="32"/>
        </w:rPr>
        <w:t xml:space="preserve">  Część B karty pomocy, obejmującą opinię osoby uprawnionej </w:t>
      </w:r>
      <w:r>
        <w:rPr>
          <w:sz w:val="32"/>
          <w:szCs w:val="32"/>
        </w:rPr>
        <w:br/>
      </w:r>
      <w:r w:rsidRPr="00D03EC2">
        <w:rPr>
          <w:sz w:val="32"/>
          <w:szCs w:val="32"/>
        </w:rPr>
        <w:t xml:space="preserve">o udzielonej nieodpłatnej pomocy prawnej lub świadczonym nieodpłatnym poradnictwie obywatelskim, </w:t>
      </w:r>
      <w:r w:rsidRPr="008C056F">
        <w:rPr>
          <w:b/>
          <w:sz w:val="32"/>
          <w:szCs w:val="32"/>
        </w:rPr>
        <w:t>wypełnia osobiście osoba uprawniona</w:t>
      </w:r>
      <w:r w:rsidRPr="00D03EC2">
        <w:rPr>
          <w:sz w:val="32"/>
          <w:szCs w:val="32"/>
        </w:rPr>
        <w:t xml:space="preserve">, z wyjątkiem danych zawartych w pkt 1 tej części karty pomocy. Po udzielonej nieodpłatnej pomocy prawnej lub świadczonym nieodpłatnym poradnictwie obywatelskim osobie uprawnionej przekazuje się część B karty pomocy, uprzednio wypełnioną w zakresie danych zawartych w pkt 1, a także opatrzoną </w:t>
      </w:r>
      <w:r w:rsidRPr="00D03EC2">
        <w:rPr>
          <w:sz w:val="32"/>
          <w:szCs w:val="32"/>
        </w:rPr>
        <w:lastRenderedPageBreak/>
        <w:t xml:space="preserve">pieczątką komórki organizacyjnej starostwa powiatowego obsługującego pod względem organizacyjno-technicznym zadanie, </w:t>
      </w:r>
      <w:r>
        <w:rPr>
          <w:sz w:val="32"/>
          <w:szCs w:val="32"/>
        </w:rPr>
        <w:br/>
      </w:r>
      <w:r w:rsidRPr="00D03EC2">
        <w:rPr>
          <w:sz w:val="32"/>
          <w:szCs w:val="32"/>
        </w:rPr>
        <w:t xml:space="preserve">o którym mowa w art. 8 ust. 1 ustawy. </w:t>
      </w:r>
      <w:r w:rsidRPr="0082243A">
        <w:rPr>
          <w:b/>
          <w:sz w:val="32"/>
          <w:szCs w:val="32"/>
          <w:u w:val="single"/>
        </w:rPr>
        <w:t>Wypełnienie części B karty pomocy, obejmującej opinię osoby uprawnionej, jest dobrowolne.</w:t>
      </w:r>
    </w:p>
    <w:p w14:paraId="0F2E8BF0" w14:textId="77777777" w:rsidR="004F1A58" w:rsidRPr="00D03EC2" w:rsidRDefault="004F1A58" w:rsidP="004F1A58">
      <w:pPr>
        <w:spacing w:after="0" w:line="240" w:lineRule="auto"/>
        <w:jc w:val="both"/>
        <w:rPr>
          <w:sz w:val="32"/>
          <w:szCs w:val="32"/>
        </w:rPr>
      </w:pPr>
      <w:r w:rsidRPr="008C056F">
        <w:rPr>
          <w:b/>
          <w:sz w:val="32"/>
          <w:szCs w:val="32"/>
        </w:rPr>
        <w:t>ust. 5</w:t>
      </w:r>
      <w:r w:rsidRPr="00D03EC2">
        <w:rPr>
          <w:sz w:val="32"/>
          <w:szCs w:val="32"/>
        </w:rPr>
        <w:t xml:space="preserve">  Części B karty pomocy </w:t>
      </w:r>
      <w:r w:rsidRPr="008C056F">
        <w:rPr>
          <w:b/>
          <w:sz w:val="32"/>
          <w:szCs w:val="32"/>
        </w:rPr>
        <w:t>nie przekazuje</w:t>
      </w:r>
      <w:r w:rsidRPr="00D03EC2">
        <w:rPr>
          <w:sz w:val="32"/>
          <w:szCs w:val="32"/>
        </w:rPr>
        <w:t xml:space="preserve"> się osobie uprawnionej </w:t>
      </w:r>
      <w:r>
        <w:rPr>
          <w:sz w:val="32"/>
          <w:szCs w:val="32"/>
        </w:rPr>
        <w:br/>
      </w:r>
      <w:r w:rsidRPr="00D03EC2">
        <w:rPr>
          <w:sz w:val="32"/>
          <w:szCs w:val="32"/>
        </w:rPr>
        <w:t xml:space="preserve">w przypadku udzielania nieodpłatnej pomocy prawnej lub świadczenia nieodpłatnego poradnictwa obywatelskiego </w:t>
      </w:r>
      <w:r w:rsidRPr="008C056F">
        <w:rPr>
          <w:b/>
          <w:sz w:val="32"/>
          <w:szCs w:val="32"/>
        </w:rPr>
        <w:t>poza punktem lub za pośrednictwem środków porozumiewania się na odległość</w:t>
      </w:r>
      <w:r w:rsidRPr="00D03EC2">
        <w:rPr>
          <w:sz w:val="32"/>
          <w:szCs w:val="32"/>
        </w:rPr>
        <w:t xml:space="preserve">. Po udzielonej nieodpłatnej pomocy prawnej lub świadczonym nieodpłatnym poradnictwie obywatelskim </w:t>
      </w:r>
      <w:r w:rsidRPr="008C056F">
        <w:rPr>
          <w:b/>
          <w:sz w:val="32"/>
          <w:szCs w:val="32"/>
        </w:rPr>
        <w:t>osobę uprawnioną informuje się o możliwości przekazania anonimowej opinii</w:t>
      </w:r>
      <w:r w:rsidRPr="00D03EC2">
        <w:rPr>
          <w:sz w:val="32"/>
          <w:szCs w:val="32"/>
        </w:rPr>
        <w:t xml:space="preserve"> </w:t>
      </w:r>
      <w:r>
        <w:rPr>
          <w:sz w:val="32"/>
          <w:szCs w:val="32"/>
        </w:rPr>
        <w:br/>
      </w:r>
      <w:r w:rsidRPr="00D03EC2">
        <w:rPr>
          <w:sz w:val="32"/>
          <w:szCs w:val="32"/>
        </w:rPr>
        <w:t xml:space="preserve">o udzielonej nieodpłatnej pomocy prawnej lub świadczonym nieodpłatnym poradnictwie obywatelskim pod wskazanym numerem telefonu lub adresem poczty elektronicznej lub listownie, bezpośrednio do komórki organizacyjnej starostwa powiatowego obsługującej pod względem organizacyjno-technicznym zadanie, </w:t>
      </w:r>
      <w:r>
        <w:rPr>
          <w:sz w:val="32"/>
          <w:szCs w:val="32"/>
        </w:rPr>
        <w:br/>
      </w:r>
      <w:r w:rsidRPr="00D03EC2">
        <w:rPr>
          <w:sz w:val="32"/>
          <w:szCs w:val="32"/>
        </w:rPr>
        <w:t xml:space="preserve">o którym mowa w art. 8 ust. 1 ustawy. Anonimowa opinia jest dołączana do części B karty pomocy wypełnionej w zakresie danych zawartych w pkt 1. </w:t>
      </w:r>
    </w:p>
    <w:p w14:paraId="07BB3F06" w14:textId="77777777" w:rsidR="004F1A58" w:rsidRPr="00D03EC2" w:rsidRDefault="004F1A58" w:rsidP="004F1A58">
      <w:pPr>
        <w:spacing w:after="0" w:line="240" w:lineRule="auto"/>
        <w:jc w:val="both"/>
        <w:rPr>
          <w:sz w:val="32"/>
          <w:szCs w:val="32"/>
        </w:rPr>
      </w:pPr>
      <w:r w:rsidRPr="008C056F">
        <w:rPr>
          <w:b/>
          <w:sz w:val="32"/>
          <w:szCs w:val="32"/>
        </w:rPr>
        <w:t>ust. 7</w:t>
      </w:r>
      <w:r>
        <w:rPr>
          <w:sz w:val="32"/>
          <w:szCs w:val="32"/>
        </w:rPr>
        <w:t xml:space="preserve"> </w:t>
      </w:r>
      <w:r w:rsidRPr="00D03EC2">
        <w:rPr>
          <w:sz w:val="32"/>
          <w:szCs w:val="32"/>
        </w:rPr>
        <w:t xml:space="preserve">W przypadku gdy osoba uprawniona wyrazi zgodę na wypełnienie części B karty pomocy, zapewnia się jej miejsce i warunki do anonimowego jej wypełnienia. </w:t>
      </w:r>
      <w:r w:rsidRPr="008C056F">
        <w:rPr>
          <w:b/>
          <w:sz w:val="32"/>
          <w:szCs w:val="32"/>
        </w:rPr>
        <w:t>Osoba uprawniona osobiście umieszcza wypełnioną część B karty pomocy w urnie</w:t>
      </w:r>
      <w:r w:rsidRPr="00D03EC2">
        <w:rPr>
          <w:sz w:val="32"/>
          <w:szCs w:val="32"/>
        </w:rPr>
        <w:t xml:space="preserve">, o której mowa w § 5 ust. 4 pkt 5. </w:t>
      </w:r>
    </w:p>
    <w:p w14:paraId="356D6B93" w14:textId="77777777" w:rsidR="00A147E1" w:rsidRDefault="00A147E1"/>
    <w:sectPr w:rsidR="00A147E1" w:rsidSect="00854F3B">
      <w:footerReference w:type="default" r:id="rId10"/>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4A8A" w14:textId="77777777" w:rsidR="000B4D27" w:rsidRDefault="000B4D27" w:rsidP="000E3D57">
      <w:pPr>
        <w:spacing w:after="0" w:line="240" w:lineRule="auto"/>
      </w:pPr>
      <w:r>
        <w:separator/>
      </w:r>
    </w:p>
  </w:endnote>
  <w:endnote w:type="continuationSeparator" w:id="0">
    <w:p w14:paraId="1F4896F7" w14:textId="77777777" w:rsidR="000B4D27" w:rsidRDefault="000B4D27" w:rsidP="000E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830307"/>
      <w:docPartObj>
        <w:docPartGallery w:val="Page Numbers (Bottom of Page)"/>
        <w:docPartUnique/>
      </w:docPartObj>
    </w:sdtPr>
    <w:sdtContent>
      <w:p w14:paraId="1D9DB979" w14:textId="465967F5" w:rsidR="000E3D57" w:rsidRDefault="000E3D57">
        <w:pPr>
          <w:pStyle w:val="Stopka"/>
          <w:jc w:val="right"/>
        </w:pPr>
        <w:r>
          <w:fldChar w:fldCharType="begin"/>
        </w:r>
        <w:r>
          <w:instrText>PAGE   \* MERGEFORMAT</w:instrText>
        </w:r>
        <w:r>
          <w:fldChar w:fldCharType="separate"/>
        </w:r>
        <w:r>
          <w:t>2</w:t>
        </w:r>
        <w:r>
          <w:fldChar w:fldCharType="end"/>
        </w:r>
      </w:p>
    </w:sdtContent>
  </w:sdt>
  <w:p w14:paraId="7C954CF8" w14:textId="77777777" w:rsidR="000E3D57" w:rsidRDefault="000E3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3D50" w14:textId="77777777" w:rsidR="000B4D27" w:rsidRDefault="000B4D27" w:rsidP="000E3D57">
      <w:pPr>
        <w:spacing w:after="0" w:line="240" w:lineRule="auto"/>
      </w:pPr>
      <w:r>
        <w:separator/>
      </w:r>
    </w:p>
  </w:footnote>
  <w:footnote w:type="continuationSeparator" w:id="0">
    <w:p w14:paraId="405716AC" w14:textId="77777777" w:rsidR="000B4D27" w:rsidRDefault="000B4D27" w:rsidP="000E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25B98"/>
    <w:multiLevelType w:val="hybridMultilevel"/>
    <w:tmpl w:val="8E32B934"/>
    <w:lvl w:ilvl="0" w:tplc="BF5E34F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74622041"/>
    <w:multiLevelType w:val="hybridMultilevel"/>
    <w:tmpl w:val="DE90F9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1116D9"/>
    <w:multiLevelType w:val="hybridMultilevel"/>
    <w:tmpl w:val="F0B62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820653">
    <w:abstractNumId w:val="0"/>
  </w:num>
  <w:num w:numId="2" w16cid:durableId="1072003240">
    <w:abstractNumId w:val="1"/>
  </w:num>
  <w:num w:numId="3" w16cid:durableId="20895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58"/>
    <w:rsid w:val="000B4D27"/>
    <w:rsid w:val="000E18D3"/>
    <w:rsid w:val="000E3D57"/>
    <w:rsid w:val="00112230"/>
    <w:rsid w:val="00135FF1"/>
    <w:rsid w:val="0019087D"/>
    <w:rsid w:val="00191E6D"/>
    <w:rsid w:val="002D74B6"/>
    <w:rsid w:val="00331151"/>
    <w:rsid w:val="00346CDD"/>
    <w:rsid w:val="004F1A58"/>
    <w:rsid w:val="00507463"/>
    <w:rsid w:val="0052340D"/>
    <w:rsid w:val="00537EAE"/>
    <w:rsid w:val="00563731"/>
    <w:rsid w:val="005A047F"/>
    <w:rsid w:val="005B16E0"/>
    <w:rsid w:val="00614E43"/>
    <w:rsid w:val="00623B83"/>
    <w:rsid w:val="00712C9A"/>
    <w:rsid w:val="007B14E5"/>
    <w:rsid w:val="007C05EA"/>
    <w:rsid w:val="007E5479"/>
    <w:rsid w:val="00854F3B"/>
    <w:rsid w:val="008F22A3"/>
    <w:rsid w:val="00A06D12"/>
    <w:rsid w:val="00A147E1"/>
    <w:rsid w:val="00A609AD"/>
    <w:rsid w:val="00A77890"/>
    <w:rsid w:val="00A80D01"/>
    <w:rsid w:val="00AF55E2"/>
    <w:rsid w:val="00B16559"/>
    <w:rsid w:val="00B702E4"/>
    <w:rsid w:val="00B94A20"/>
    <w:rsid w:val="00BA47DD"/>
    <w:rsid w:val="00C007AD"/>
    <w:rsid w:val="00C07FC4"/>
    <w:rsid w:val="00D45428"/>
    <w:rsid w:val="00D54B7B"/>
    <w:rsid w:val="00DB4F57"/>
    <w:rsid w:val="00EB75F6"/>
    <w:rsid w:val="00EF6C78"/>
    <w:rsid w:val="00F03347"/>
    <w:rsid w:val="00F5580F"/>
    <w:rsid w:val="00FB6DB2"/>
    <w:rsid w:val="00FF1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25B6"/>
  <w15:chartTrackingRefBased/>
  <w15:docId w15:val="{62231930-3872-4976-A50C-924DAF1D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A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F1A58"/>
    <w:rPr>
      <w:color w:val="0563C1" w:themeColor="hyperlink"/>
      <w:u w:val="single"/>
    </w:rPr>
  </w:style>
  <w:style w:type="paragraph" w:styleId="Akapitzlist">
    <w:name w:val="List Paragraph"/>
    <w:basedOn w:val="Normalny"/>
    <w:uiPriority w:val="34"/>
    <w:qFormat/>
    <w:rsid w:val="004F1A58"/>
    <w:pPr>
      <w:ind w:left="720"/>
      <w:contextualSpacing/>
    </w:pPr>
  </w:style>
  <w:style w:type="character" w:styleId="Uwydatnienie">
    <w:name w:val="Emphasis"/>
    <w:basedOn w:val="Domylnaczcionkaakapitu"/>
    <w:uiPriority w:val="20"/>
    <w:qFormat/>
    <w:rsid w:val="004F1A58"/>
    <w:rPr>
      <w:i/>
      <w:iCs/>
    </w:rPr>
  </w:style>
  <w:style w:type="character" w:customStyle="1" w:styleId="alb">
    <w:name w:val="a_lb"/>
    <w:basedOn w:val="Domylnaczcionkaakapitu"/>
    <w:rsid w:val="004F1A58"/>
  </w:style>
  <w:style w:type="table" w:styleId="Tabela-Siatka">
    <w:name w:val="Table Grid"/>
    <w:basedOn w:val="Standardowy"/>
    <w:uiPriority w:val="39"/>
    <w:rsid w:val="00D5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B6D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6DB2"/>
    <w:rPr>
      <w:rFonts w:ascii="Segoe UI" w:hAnsi="Segoe UI" w:cs="Segoe UI"/>
      <w:sz w:val="18"/>
      <w:szCs w:val="18"/>
    </w:rPr>
  </w:style>
  <w:style w:type="paragraph" w:styleId="Nagwek">
    <w:name w:val="header"/>
    <w:basedOn w:val="Normalny"/>
    <w:link w:val="NagwekZnak"/>
    <w:uiPriority w:val="99"/>
    <w:unhideWhenUsed/>
    <w:rsid w:val="000E3D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3D57"/>
  </w:style>
  <w:style w:type="paragraph" w:styleId="Stopka">
    <w:name w:val="footer"/>
    <w:basedOn w:val="Normalny"/>
    <w:link w:val="StopkaZnak"/>
    <w:uiPriority w:val="99"/>
    <w:unhideWhenUsed/>
    <w:rsid w:val="000E3D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2452</Words>
  <Characters>14714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KP. Pieper</dc:creator>
  <cp:keywords/>
  <dc:description/>
  <cp:lastModifiedBy>Kamila KP. Pieper</cp:lastModifiedBy>
  <cp:revision>100</cp:revision>
  <cp:lastPrinted>2020-12-31T07:17:00Z</cp:lastPrinted>
  <dcterms:created xsi:type="dcterms:W3CDTF">2020-05-28T12:26:00Z</dcterms:created>
  <dcterms:modified xsi:type="dcterms:W3CDTF">2023-12-21T13:24:00Z</dcterms:modified>
</cp:coreProperties>
</file>