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7C242" w14:textId="77777777" w:rsidR="00623E4C" w:rsidRDefault="00623E4C" w:rsidP="00623E4C">
      <w:pPr>
        <w:suppressAutoHyphens w:val="0"/>
        <w:spacing w:after="160" w:line="252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Zawiadomienie</w:t>
      </w:r>
    </w:p>
    <w:p w14:paraId="53BD61AC" w14:textId="77777777" w:rsidR="00623E4C" w:rsidRDefault="00623E4C" w:rsidP="00623E4C">
      <w:pPr>
        <w:suppressAutoHyphens w:val="0"/>
        <w:spacing w:after="160" w:line="252" w:lineRule="auto"/>
        <w:jc w:val="center"/>
        <w:rPr>
          <w:rFonts w:eastAsia="Calibri"/>
          <w:b/>
          <w:bCs/>
          <w:lang w:eastAsia="en-US"/>
        </w:rPr>
      </w:pPr>
    </w:p>
    <w:p w14:paraId="1E944647" w14:textId="2358F5E7" w:rsidR="00623E4C" w:rsidRDefault="00623E4C" w:rsidP="00623E4C">
      <w:pPr>
        <w:suppressAutoHyphens w:val="0"/>
        <w:spacing w:after="160" w:line="360" w:lineRule="auto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30</w:t>
      </w:r>
      <w:r>
        <w:rPr>
          <w:rFonts w:eastAsia="Calibri"/>
          <w:lang w:eastAsia="en-US"/>
        </w:rPr>
        <w:t xml:space="preserve">.09.2024 r. o godz. 15:00 w Urzędzie Gminy w Głogowie (sala narad) </w:t>
      </w:r>
      <w:r>
        <w:rPr>
          <w:rFonts w:eastAsia="Calibri"/>
          <w:lang w:eastAsia="en-US"/>
        </w:rPr>
        <w:br/>
        <w:t>przy ul. Piaskowej 1, odbędzie się VII</w:t>
      </w:r>
      <w:r>
        <w:rPr>
          <w:rFonts w:eastAsia="Calibri"/>
          <w:lang w:eastAsia="en-US"/>
        </w:rPr>
        <w:t>I</w:t>
      </w:r>
      <w:r>
        <w:rPr>
          <w:rFonts w:eastAsia="Calibri"/>
          <w:lang w:eastAsia="en-US"/>
        </w:rPr>
        <w:t xml:space="preserve"> sesja Rady Gminy w Głogowie</w:t>
      </w:r>
      <w:r>
        <w:rPr>
          <w:rFonts w:eastAsia="Calibri"/>
          <w:lang w:eastAsia="en-US"/>
        </w:rPr>
        <w:t xml:space="preserve"> zwołana w trybie nadzwyczajnym. </w:t>
      </w:r>
    </w:p>
    <w:p w14:paraId="3958E5A3" w14:textId="77777777" w:rsidR="00623E4C" w:rsidRDefault="00623E4C" w:rsidP="00623E4C">
      <w:pPr>
        <w:suppressAutoHyphens w:val="0"/>
        <w:spacing w:after="160" w:line="276" w:lineRule="auto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Porządek obrad</w:t>
      </w:r>
    </w:p>
    <w:p w14:paraId="226E81DF" w14:textId="77777777" w:rsidR="00623E4C" w:rsidRPr="008A62C5" w:rsidRDefault="00623E4C" w:rsidP="0058654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rPr>
          <w:rFonts w:eastAsia="Calibri"/>
          <w:lang w:eastAsia="en-US"/>
          <w14:ligatures w14:val="none"/>
        </w:rPr>
      </w:pPr>
      <w:r w:rsidRPr="008A62C5">
        <w:rPr>
          <w:rFonts w:eastAsia="Calibri"/>
          <w:lang w:eastAsia="en-US"/>
          <w14:ligatures w14:val="none"/>
        </w:rPr>
        <w:t>Przyjęcie protokołu z ostatniej sesji.</w:t>
      </w:r>
    </w:p>
    <w:p w14:paraId="0EA460BD" w14:textId="56067255" w:rsidR="00623E4C" w:rsidRPr="00586542" w:rsidRDefault="00623E4C" w:rsidP="00586542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eastAsia="Calibri"/>
          <w:lang w:eastAsia="en-US"/>
          <w14:ligatures w14:val="none"/>
        </w:rPr>
      </w:pPr>
      <w:r w:rsidRPr="008A62C5">
        <w:rPr>
          <w:rFonts w:eastAsia="Calibri"/>
          <w:lang w:eastAsia="en-US"/>
          <w14:ligatures w14:val="none"/>
        </w:rPr>
        <w:t>Podjęcie uchwał</w:t>
      </w:r>
      <w:r w:rsidR="00586542">
        <w:rPr>
          <w:rFonts w:eastAsia="Calibri"/>
          <w:lang w:eastAsia="en-US"/>
          <w14:ligatures w14:val="none"/>
        </w:rPr>
        <w:t>y</w:t>
      </w:r>
      <w:r w:rsidRPr="008A62C5">
        <w:rPr>
          <w:rFonts w:eastAsia="Calibri"/>
          <w:lang w:eastAsia="en-US"/>
          <w14:ligatures w14:val="none"/>
        </w:rPr>
        <w:t xml:space="preserve"> w sprawie</w:t>
      </w:r>
      <w:r w:rsidR="00586542">
        <w:rPr>
          <w:rFonts w:eastAsia="Calibri"/>
          <w:lang w:eastAsia="en-US"/>
          <w14:ligatures w14:val="none"/>
        </w:rPr>
        <w:t xml:space="preserve"> </w:t>
      </w:r>
      <w:r w:rsidRPr="00586542">
        <w:rPr>
          <w:rFonts w:eastAsia="Calibri"/>
          <w:bCs/>
          <w:lang w:eastAsia="en-US"/>
          <w14:ligatures w14:val="none"/>
        </w:rPr>
        <w:t>zmian budżetu Gminy Głogów na 2024 rok</w:t>
      </w:r>
      <w:r w:rsidR="00586542">
        <w:rPr>
          <w:rFonts w:eastAsia="Calibri"/>
          <w:bCs/>
          <w:lang w:eastAsia="en-US"/>
          <w14:ligatures w14:val="none"/>
        </w:rPr>
        <w:t>.</w:t>
      </w:r>
      <w:r w:rsidRPr="00586542">
        <w:rPr>
          <w:rFonts w:eastAsia="Calibri"/>
          <w:bCs/>
          <w:lang w:eastAsia="en-US"/>
          <w14:ligatures w14:val="none"/>
        </w:rPr>
        <w:br/>
        <w:t>3</w:t>
      </w:r>
      <w:r w:rsidRPr="00586542">
        <w:rPr>
          <w:rFonts w:eastAsia="Calibri"/>
          <w:lang w:eastAsia="en-US"/>
          <w14:ligatures w14:val="none"/>
        </w:rPr>
        <w:t xml:space="preserve">. </w:t>
      </w:r>
      <w:r w:rsidRPr="00586542">
        <w:rPr>
          <w:rFonts w:eastAsia="Calibri"/>
          <w:lang w:eastAsia="en-US"/>
          <w14:ligatures w14:val="none"/>
        </w:rPr>
        <w:t xml:space="preserve"> </w:t>
      </w:r>
      <w:r w:rsidRPr="00586542">
        <w:rPr>
          <w:rFonts w:eastAsia="Calibri"/>
          <w:lang w:eastAsia="en-US"/>
          <w14:ligatures w14:val="none"/>
        </w:rPr>
        <w:t>Zamknięcie obrad sesji.</w:t>
      </w:r>
    </w:p>
    <w:p w14:paraId="531FDC52" w14:textId="77777777" w:rsidR="00623E4C" w:rsidRDefault="00623E4C" w:rsidP="00623E4C"/>
    <w:p w14:paraId="08540F55" w14:textId="77777777" w:rsidR="00623E4C" w:rsidRDefault="00623E4C" w:rsidP="00623E4C"/>
    <w:p w14:paraId="12482C7A" w14:textId="77777777" w:rsidR="00586542" w:rsidRDefault="00586542" w:rsidP="00623E4C"/>
    <w:p w14:paraId="088CBF7D" w14:textId="77777777" w:rsidR="00586542" w:rsidRDefault="00586542" w:rsidP="00623E4C"/>
    <w:p w14:paraId="1BDCE5AE" w14:textId="77777777" w:rsidR="00623E4C" w:rsidRDefault="00623E4C" w:rsidP="00623E4C"/>
    <w:p w14:paraId="046407BA" w14:textId="77777777" w:rsidR="00623E4C" w:rsidRDefault="00623E4C" w:rsidP="00623E4C"/>
    <w:p w14:paraId="0C8910F0" w14:textId="77777777" w:rsidR="00623E4C" w:rsidRDefault="00623E4C" w:rsidP="00623E4C">
      <w:pPr>
        <w:spacing w:line="360" w:lineRule="auto"/>
        <w:ind w:left="4248" w:firstLine="708"/>
      </w:pPr>
      <w:r>
        <w:t xml:space="preserve">              Przewodniczący Rady </w:t>
      </w:r>
    </w:p>
    <w:p w14:paraId="0664C4C7" w14:textId="7D0D1B2B" w:rsidR="00E434A1" w:rsidRDefault="00623E4C" w:rsidP="00623E4C">
      <w:pPr>
        <w:ind w:left="4956" w:firstLine="708"/>
      </w:pPr>
      <w:r>
        <w:t xml:space="preserve">   </w:t>
      </w:r>
      <w:r>
        <w:t>/-/ Tomasz Jankowski</w:t>
      </w:r>
    </w:p>
    <w:sectPr w:rsidR="00E4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C670F"/>
    <w:multiLevelType w:val="hybridMultilevel"/>
    <w:tmpl w:val="917851EA"/>
    <w:lvl w:ilvl="0" w:tplc="29809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0617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031"/>
    <w:rsid w:val="00586542"/>
    <w:rsid w:val="00623E4C"/>
    <w:rsid w:val="00880264"/>
    <w:rsid w:val="00A35439"/>
    <w:rsid w:val="00DC7031"/>
    <w:rsid w:val="00E01D99"/>
    <w:rsid w:val="00E4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CA48"/>
  <w15:chartTrackingRefBased/>
  <w15:docId w15:val="{95A91868-B240-4C5A-966B-8E67CE97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E4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343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Tamecka</dc:creator>
  <cp:keywords/>
  <dc:description/>
  <cp:lastModifiedBy>Anna Tamecka</cp:lastModifiedBy>
  <cp:revision>5</cp:revision>
  <dcterms:created xsi:type="dcterms:W3CDTF">2024-09-27T07:22:00Z</dcterms:created>
  <dcterms:modified xsi:type="dcterms:W3CDTF">2024-09-27T07:25:00Z</dcterms:modified>
</cp:coreProperties>
</file>