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3456" w14:textId="77777777" w:rsidR="0002232B" w:rsidRPr="0002232B" w:rsidRDefault="0002232B" w:rsidP="0002232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0223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Samorządy o wariancie obwodnicy – wspólne stanowisko</w:t>
      </w:r>
    </w:p>
    <w:p w14:paraId="70D3AE4C" w14:textId="0E55C047" w:rsidR="0002232B" w:rsidRDefault="0002232B" w:rsidP="0002232B">
      <w:pPr>
        <w:pStyle w:val="has-text-align-center"/>
        <w:jc w:val="both"/>
      </w:pPr>
      <w:r>
        <w:rPr>
          <w:rStyle w:val="Pogrubienie"/>
        </w:rPr>
        <w:t>Stanowisko Samorządów:</w:t>
      </w:r>
    </w:p>
    <w:p w14:paraId="03D28B94" w14:textId="77777777" w:rsidR="0002232B" w:rsidRDefault="0002232B" w:rsidP="0002232B">
      <w:pPr>
        <w:pStyle w:val="NormalnyWeb"/>
        <w:jc w:val="both"/>
      </w:pPr>
      <w:r>
        <w:rPr>
          <w:rStyle w:val="Pogrubienie"/>
        </w:rPr>
        <w:t xml:space="preserve">Gminy Miejskiej Głogów, Gminy Głogów, Gminy Żukowice, Gminy Kotla przez które przebiega wariant północny obwodnicy Głogowa w ciągu drogi krajowej nr 12 wg opracowania </w:t>
      </w:r>
      <w:proofErr w:type="spellStart"/>
      <w:r>
        <w:rPr>
          <w:rStyle w:val="Pogrubienie"/>
        </w:rPr>
        <w:t>Transprojekt</w:t>
      </w:r>
      <w:proofErr w:type="spellEnd"/>
      <w:r>
        <w:rPr>
          <w:rStyle w:val="Pogrubienie"/>
        </w:rPr>
        <w:t xml:space="preserve"> Gdański Sp. z o.o. na zlecenie GDDKiA O. Wrocław.</w:t>
      </w:r>
    </w:p>
    <w:p w14:paraId="3F416AE2" w14:textId="77777777" w:rsidR="0002232B" w:rsidRDefault="0002232B" w:rsidP="0002232B">
      <w:pPr>
        <w:pStyle w:val="NormalnyWeb"/>
        <w:jc w:val="both"/>
      </w:pPr>
      <w:r>
        <w:t xml:space="preserve">Odpowiadając na pismo firmy </w:t>
      </w:r>
      <w:proofErr w:type="spellStart"/>
      <w:r>
        <w:t>Transprojekt</w:t>
      </w:r>
      <w:proofErr w:type="spellEnd"/>
      <w:r>
        <w:t xml:space="preserve"> Gdański Sp. z o.o. z dnia 28.10.2020 r. realizującej dokumentację projektową na zlecenie GDDKiA O. Wrocław, po przeanalizowaniu wszystkich przebiegów wariantów budowy obwodnicy Głogowa w ciągu drogi krajowej nr 12 informujemy mieszkańców, że w naszej zgodnej i jednomyślnej opinii tzw. wariant północny (PN-5) powinien być najwłaściwszym wyborem do realizacji.</w:t>
      </w:r>
    </w:p>
    <w:p w14:paraId="4BAE29D5" w14:textId="77777777" w:rsidR="0002232B" w:rsidRDefault="0002232B" w:rsidP="0002232B">
      <w:pPr>
        <w:pStyle w:val="NormalnyWeb"/>
        <w:jc w:val="both"/>
      </w:pPr>
      <w:r>
        <w:rPr>
          <w:rFonts w:ascii="Segoe UI Emoji" w:hAnsi="Segoe UI Emoji" w:cs="Segoe UI Emoji"/>
        </w:rPr>
        <w:t>🛣</w:t>
      </w:r>
      <w:r>
        <w:t xml:space="preserve"> Podyktowane jest to wieloma czynnikami gospodarczymi i społecznymi oraz pełną analizą przedstawionych rozwiązań oraz korzyści i zagrożeń z przebiegu poszczególnych wariantów.</w:t>
      </w:r>
    </w:p>
    <w:p w14:paraId="7387A006" w14:textId="77777777" w:rsidR="0002232B" w:rsidRDefault="0002232B" w:rsidP="0002232B">
      <w:pPr>
        <w:pStyle w:val="NormalnyWeb"/>
        <w:jc w:val="both"/>
      </w:pPr>
      <w:r>
        <w:rPr>
          <w:rFonts w:ascii="Segoe UI Emoji" w:hAnsi="Segoe UI Emoji" w:cs="Segoe UI Emoji"/>
        </w:rPr>
        <w:t>🛣</w:t>
      </w:r>
      <w:r>
        <w:t xml:space="preserve"> Czynniki gospodarcze:</w:t>
      </w:r>
    </w:p>
    <w:p w14:paraId="3513099B" w14:textId="77777777" w:rsidR="0002232B" w:rsidRDefault="0002232B" w:rsidP="0002232B">
      <w:pPr>
        <w:pStyle w:val="NormalnyWeb"/>
        <w:jc w:val="both"/>
      </w:pPr>
      <w:r>
        <w:t>Wariant północny przebiega przez Miejską Strefę Inwestycyjną, co pomimo wyłączenia części gruntów ma pozytywny wpływ na atrakcyjność pozostałych terenów Strefy dla przyszłych inwestorów. Wiąże się to także z planami realizacji w tym miejscu przez PKP budowy połączenia węzłem linii kolejowych (14 i 273) oraz możliwą lokalizacja portu na Odrze i związanego z tym centrum logistycznego (w ramach krajowego programu „kierunki rozwoju transportu intermodalnego w Polsce”).</w:t>
      </w:r>
    </w:p>
    <w:p w14:paraId="366449DD" w14:textId="77777777" w:rsidR="0002232B" w:rsidRDefault="0002232B" w:rsidP="0002232B">
      <w:pPr>
        <w:pStyle w:val="NormalnyWeb"/>
        <w:jc w:val="both"/>
      </w:pPr>
      <w:r>
        <w:t>Bardzo ważnym argumentem przemawiającym za północnym wariantami jest stworzenie dobrej dostępność komunikacyjnej dla położonej w sąsiedztwie Huty Miedzi Głogów a także do planowanego szybu GG-2 ODRA w pobliżu miejscowości Słone. Wariant południowy nie daje takiej możliwości.</w:t>
      </w:r>
    </w:p>
    <w:p w14:paraId="407272DC" w14:textId="77777777" w:rsidR="0002232B" w:rsidRDefault="0002232B" w:rsidP="0002232B">
      <w:pPr>
        <w:pStyle w:val="NormalnyWeb"/>
        <w:jc w:val="both"/>
      </w:pPr>
      <w:r>
        <w:rPr>
          <w:rFonts w:ascii="Segoe UI Emoji" w:hAnsi="Segoe UI Emoji" w:cs="Segoe UI Emoji"/>
        </w:rPr>
        <w:t>🛣</w:t>
      </w:r>
      <w:r>
        <w:t xml:space="preserve"> Czynniki społeczne:</w:t>
      </w:r>
    </w:p>
    <w:p w14:paraId="01AD3805" w14:textId="77777777" w:rsidR="0002232B" w:rsidRDefault="0002232B" w:rsidP="0002232B">
      <w:pPr>
        <w:pStyle w:val="NormalnyWeb"/>
        <w:jc w:val="both"/>
      </w:pPr>
      <w:r>
        <w:t>Warianty południowe przebiegają bardzo blisko domów głogowian oraz mieszkańców Gminy Głogów i Jerzmanowej, co bezsprzecznie będzie negatywnie wpływać na ich zdrowie i ekologię w tych miejscach.</w:t>
      </w:r>
    </w:p>
    <w:p w14:paraId="6D4ABFFA" w14:textId="77777777" w:rsidR="0002232B" w:rsidRDefault="0002232B" w:rsidP="0002232B">
      <w:pPr>
        <w:pStyle w:val="NormalnyWeb"/>
        <w:jc w:val="both"/>
      </w:pPr>
      <w:r>
        <w:t>Niewątpliwie negatywnym czynnikiem przebiegu wariantu południowego jest odcięcie obszarów mieszkalnych w południowo – wschodniej części miasta i osiedli mieszkaniowych położonych w gminie Głogów (wiejskiej) i Jerzmanowa, a przyległych do granic miasta Głogowa. Odległość planowanej obwodnicy od istniejącej zabudowy jest zbyt mała i wynosi ok. 50 metrów.</w:t>
      </w:r>
    </w:p>
    <w:p w14:paraId="67B3C172" w14:textId="77777777" w:rsidR="0002232B" w:rsidRDefault="0002232B" w:rsidP="0002232B">
      <w:pPr>
        <w:pStyle w:val="NormalnyWeb"/>
        <w:jc w:val="both"/>
      </w:pPr>
      <w:r>
        <w:t>Warianty południowe mają jeszcze jedno negatywne rozwiązanie – brak węzła na wysokości os. Piastów Śląskich, co pozbawiałoby dogodnego dojazdu mieszkańców w kierunku południowym na Polkowice i Lubin.</w:t>
      </w:r>
    </w:p>
    <w:p w14:paraId="76112B45" w14:textId="77777777" w:rsidR="0002232B" w:rsidRDefault="0002232B" w:rsidP="0002232B">
      <w:pPr>
        <w:pStyle w:val="NormalnyWeb"/>
        <w:jc w:val="both"/>
      </w:pPr>
      <w:r>
        <w:rPr>
          <w:rFonts w:ascii="Segoe UI Emoji" w:hAnsi="Segoe UI Emoji" w:cs="Segoe UI Emoji"/>
        </w:rPr>
        <w:t>🛣</w:t>
      </w:r>
      <w:r>
        <w:t xml:space="preserve"> W naszej wspólnej opinii wariant północny PN5 jest najkorzystniejszy dla wszystkich zainteresowanych inwestycją gmin i ich mieszkańców. Nie tylko nie przebiega w pobliżu </w:t>
      </w:r>
      <w:r>
        <w:lastRenderedPageBreak/>
        <w:t>domostw, ale także jest szansą na otwarcie nowych obszarów pod budownictwo mieszkaniowe we wschodniej części miasta. Wybudowanie obwodnicy według tzw. wariantu północnego ugruntuje planowane lokalizacje poru rzecznego i węzła kolejowego. To także dodatkowe odciążenie Głogowa poprzez połączenie komunikacyjne Huty z pozostałymi oddziałami KGHM. Wariant północny pozwoli także na odciążenie ruchu z kierunku Sławy i przekierowania go na obwodnicę.</w:t>
      </w:r>
    </w:p>
    <w:p w14:paraId="0BB5F5BF" w14:textId="77777777" w:rsidR="0002232B" w:rsidRDefault="0002232B" w:rsidP="0002232B">
      <w:pPr>
        <w:pStyle w:val="NormalnyWeb"/>
        <w:jc w:val="both"/>
      </w:pPr>
      <w:r>
        <w:rPr>
          <w:rStyle w:val="Pogrubienie"/>
          <w:i/>
          <w:iCs/>
        </w:rPr>
        <w:t xml:space="preserve">Podpisano przez: Rafael </w:t>
      </w:r>
      <w:proofErr w:type="spellStart"/>
      <w:r>
        <w:rPr>
          <w:rStyle w:val="Pogrubienie"/>
          <w:i/>
          <w:iCs/>
        </w:rPr>
        <w:t>Rokaszewicz</w:t>
      </w:r>
      <w:proofErr w:type="spellEnd"/>
      <w:r>
        <w:rPr>
          <w:rStyle w:val="Pogrubienie"/>
          <w:i/>
          <w:iCs/>
        </w:rPr>
        <w:t xml:space="preserve"> prezydent Głogowa, Łukasz </w:t>
      </w:r>
      <w:proofErr w:type="spellStart"/>
      <w:r>
        <w:rPr>
          <w:rStyle w:val="Pogrubienie"/>
          <w:i/>
          <w:iCs/>
        </w:rPr>
        <w:t>Horbatowski</w:t>
      </w:r>
      <w:proofErr w:type="spellEnd"/>
      <w:r>
        <w:rPr>
          <w:rStyle w:val="Pogrubienie"/>
          <w:i/>
          <w:iCs/>
        </w:rPr>
        <w:t xml:space="preserve"> wójt Gminy Kotla, Bartłomiej Zimny wójt gminy Głogów, Krzysztof Wołoszyn wójt Gminy Żukowice</w:t>
      </w:r>
    </w:p>
    <w:p w14:paraId="5EA167A4" w14:textId="77777777" w:rsidR="0002232B" w:rsidRDefault="0002232B" w:rsidP="0002232B">
      <w:pPr>
        <w:pStyle w:val="NormalnyWeb"/>
        <w:jc w:val="both"/>
      </w:pPr>
      <w:r>
        <w:t xml:space="preserve">Ponadto zaakceptowano następujące parametry techniczne planowanej obwodnicy z mostem na Odrze: klasa drogi – GP, prędkość projektowa – 80 km/h, prędkość miarodajna 100 km/h, nośność 115 </w:t>
      </w:r>
      <w:proofErr w:type="spellStart"/>
      <w:r>
        <w:t>kN</w:t>
      </w:r>
      <w:proofErr w:type="spellEnd"/>
      <w:r>
        <w:t>/oś, kategoria ruchu KR5, przekrój minimalny – 2 jezdnie po 2 pasy ruchu, szerokość pasa ruchu – 3,5 m, szerokość pasa dzielącego – min 5 m, skrajnia pionowa nad drogą GP – 5 m.</w:t>
      </w:r>
    </w:p>
    <w:p w14:paraId="5C61C7A9" w14:textId="77777777" w:rsidR="00111C84" w:rsidRDefault="00111C84" w:rsidP="0002232B">
      <w:pPr>
        <w:jc w:val="both"/>
      </w:pPr>
    </w:p>
    <w:sectPr w:rsidR="0011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B"/>
    <w:rsid w:val="0002232B"/>
    <w:rsid w:val="0011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A28E"/>
  <w15:chartTrackingRefBased/>
  <w15:docId w15:val="{390B7D34-AE8F-4012-90F9-552708F5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02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3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2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2020-11-13T11:58:00Z</dcterms:created>
  <dcterms:modified xsi:type="dcterms:W3CDTF">2020-11-13T11:59:00Z</dcterms:modified>
</cp:coreProperties>
</file>