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2097" w14:textId="77777777" w:rsidR="00605529" w:rsidRDefault="00605529" w:rsidP="00607EDF">
      <w:pPr>
        <w:autoSpaceDE w:val="0"/>
        <w:autoSpaceDN w:val="0"/>
        <w:adjustRightInd w:val="0"/>
        <w:spacing w:after="0" w:line="360" w:lineRule="auto"/>
        <w:jc w:val="both"/>
      </w:pPr>
      <w:bookmarkStart w:id="0" w:name="_Hlk44334509"/>
    </w:p>
    <w:p w14:paraId="79F9F6A7" w14:textId="1562D836" w:rsidR="00605529" w:rsidRPr="00605529" w:rsidRDefault="00605529" w:rsidP="0060552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13AC86" w14:textId="0C0D4E69" w:rsidR="00605529" w:rsidRPr="00F43E25" w:rsidRDefault="00605529" w:rsidP="0060552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25">
        <w:rPr>
          <w:rFonts w:ascii="Times New Roman" w:eastAsia="Calibri" w:hAnsi="Times New Roman" w:cs="Times New Roman"/>
          <w:bCs/>
          <w:sz w:val="28"/>
          <w:szCs w:val="28"/>
        </w:rPr>
        <w:t>zmian budżetu i w budżecie Gminy Głogów na 2020 rok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2CE6C65" w14:textId="77777777" w:rsidR="00605529" w:rsidRPr="00F43E25" w:rsidRDefault="00605529" w:rsidP="0060552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4335418"/>
      <w:bookmarkEnd w:id="0"/>
      <w:r w:rsidRPr="00F43E25">
        <w:rPr>
          <w:rFonts w:ascii="Times New Roman" w:eastAsia="Calibri" w:hAnsi="Times New Roman" w:cs="Times New Roman"/>
          <w:bCs/>
          <w:sz w:val="28"/>
          <w:szCs w:val="28"/>
        </w:rPr>
        <w:t>zmian Wieloletniej Prognozy Finansowej Gminy Głogów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4211EC2" w14:textId="77777777" w:rsidR="00605529" w:rsidRPr="00F43E25" w:rsidRDefault="00605529" w:rsidP="0060552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44335536"/>
      <w:bookmarkEnd w:id="1"/>
      <w:r>
        <w:rPr>
          <w:rFonts w:ascii="Times New Roman" w:eastAsia="Calibri" w:hAnsi="Times New Roman" w:cs="Times New Roman"/>
          <w:bCs/>
          <w:sz w:val="28"/>
          <w:szCs w:val="28"/>
        </w:rPr>
        <w:t>przystąpienia do prac nad Strategią Zintegrowanych Inwestycji Terytorialnych Legnicko – Głogowskiego Obszaru Funkcjonalnego na lata 2021-2027 oraz instytucjonalizację współdziałania powiatów i gmin wchodzących w skład Legnicko – Głogowskiego Obszaru Funkcjonalnego.</w:t>
      </w:r>
    </w:p>
    <w:bookmarkEnd w:id="2"/>
    <w:p w14:paraId="55A5B791" w14:textId="77777777" w:rsidR="00605529" w:rsidRPr="009C7AAA" w:rsidRDefault="00605529" w:rsidP="0060552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AAA">
        <w:rPr>
          <w:rFonts w:ascii="Times New Roman" w:eastAsia="Calibri" w:hAnsi="Times New Roman" w:cs="Times New Roman"/>
          <w:sz w:val="28"/>
          <w:szCs w:val="28"/>
        </w:rPr>
        <w:t>Zamknięcie obrad sesji.</w:t>
      </w:r>
    </w:p>
    <w:p w14:paraId="166B4673" w14:textId="77777777" w:rsidR="00796C12" w:rsidRDefault="00796C12"/>
    <w:sectPr w:rsidR="0079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70F"/>
    <w:multiLevelType w:val="hybridMultilevel"/>
    <w:tmpl w:val="7EA88FBE"/>
    <w:lvl w:ilvl="0" w:tplc="744E5F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12"/>
    <w:rsid w:val="00605529"/>
    <w:rsid w:val="00607EDF"/>
    <w:rsid w:val="007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DAE9"/>
  <w15:chartTrackingRefBased/>
  <w15:docId w15:val="{3DEC98A8-CEE7-4070-A698-1165A96F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Administrator@ugglogow.localdomain</cp:lastModifiedBy>
  <cp:revision>3</cp:revision>
  <dcterms:created xsi:type="dcterms:W3CDTF">2020-06-30T13:08:00Z</dcterms:created>
  <dcterms:modified xsi:type="dcterms:W3CDTF">2020-07-01T11:56:00Z</dcterms:modified>
</cp:coreProperties>
</file>